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3F831" w14:textId="77777777" w:rsidR="001A45A3" w:rsidRDefault="001A45A3">
      <w:pPr>
        <w:pStyle w:val="Standard"/>
        <w:spacing w:line="360" w:lineRule="auto"/>
        <w:jc w:val="center"/>
        <w:rPr>
          <w:rFonts w:ascii="Calibri" w:hAnsi="Calibri"/>
          <w:b/>
          <w:sz w:val="36"/>
          <w:szCs w:val="36"/>
        </w:rPr>
      </w:pPr>
    </w:p>
    <w:p w14:paraId="4C556F8E" w14:textId="77777777" w:rsidR="001A45A3" w:rsidRDefault="001A45A3">
      <w:pPr>
        <w:pStyle w:val="Standard"/>
        <w:spacing w:line="360" w:lineRule="auto"/>
        <w:jc w:val="center"/>
        <w:rPr>
          <w:rFonts w:ascii="Calibri" w:hAnsi="Calibri"/>
          <w:b/>
          <w:sz w:val="36"/>
          <w:szCs w:val="36"/>
        </w:rPr>
      </w:pPr>
    </w:p>
    <w:p w14:paraId="04A568E4" w14:textId="77777777" w:rsidR="001A45A3" w:rsidRDefault="001A45A3">
      <w:pPr>
        <w:pStyle w:val="Standard"/>
        <w:spacing w:line="360" w:lineRule="auto"/>
        <w:jc w:val="center"/>
        <w:rPr>
          <w:rFonts w:ascii="Calibri" w:hAnsi="Calibri"/>
          <w:b/>
          <w:sz w:val="36"/>
          <w:szCs w:val="36"/>
        </w:rPr>
      </w:pPr>
    </w:p>
    <w:p w14:paraId="58B59F2F" w14:textId="77777777" w:rsidR="001A45A3" w:rsidRDefault="001A45A3">
      <w:pPr>
        <w:pStyle w:val="Standard"/>
        <w:spacing w:line="360" w:lineRule="auto"/>
        <w:jc w:val="center"/>
        <w:rPr>
          <w:rFonts w:ascii="Calibri" w:hAnsi="Calibri"/>
          <w:b/>
          <w:sz w:val="36"/>
          <w:szCs w:val="36"/>
        </w:rPr>
      </w:pPr>
    </w:p>
    <w:p w14:paraId="4AA8BC4B" w14:textId="77777777" w:rsidR="001A45A3" w:rsidRDefault="004B1D23">
      <w:pPr>
        <w:pStyle w:val="Standard"/>
        <w:spacing w:line="360" w:lineRule="auto"/>
        <w:jc w:val="center"/>
      </w:pPr>
      <w:r>
        <w:rPr>
          <w:noProof/>
        </w:rPr>
        <w:drawing>
          <wp:inline distT="0" distB="0" distL="0" distR="0" wp14:anchorId="360C7D1A" wp14:editId="182815B4">
            <wp:extent cx="2287435" cy="2144524"/>
            <wp:effectExtent l="0" t="0" r="0" b="8126"/>
            <wp:docPr id="1" name="Imag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2287435" cy="2144524"/>
                    </a:xfrm>
                    <a:prstGeom prst="rect">
                      <a:avLst/>
                    </a:prstGeom>
                    <a:noFill/>
                    <a:ln>
                      <a:noFill/>
                      <a:prstDash/>
                    </a:ln>
                  </pic:spPr>
                </pic:pic>
              </a:graphicData>
            </a:graphic>
          </wp:inline>
        </w:drawing>
      </w:r>
    </w:p>
    <w:p w14:paraId="464C6A81" w14:textId="77777777" w:rsidR="001A45A3" w:rsidRDefault="001A45A3">
      <w:pPr>
        <w:pStyle w:val="Standard"/>
        <w:spacing w:line="360" w:lineRule="auto"/>
        <w:jc w:val="center"/>
        <w:rPr>
          <w:rFonts w:ascii="Calibri" w:hAnsi="Calibri"/>
          <w:b/>
          <w:sz w:val="36"/>
          <w:szCs w:val="36"/>
        </w:rPr>
      </w:pPr>
    </w:p>
    <w:p w14:paraId="7C9EA7DB" w14:textId="77777777" w:rsidR="001A45A3" w:rsidRDefault="001A45A3">
      <w:pPr>
        <w:pStyle w:val="Standard"/>
        <w:spacing w:line="360" w:lineRule="auto"/>
        <w:jc w:val="center"/>
        <w:rPr>
          <w:rFonts w:ascii="Calibri" w:hAnsi="Calibri"/>
          <w:b/>
          <w:sz w:val="36"/>
          <w:szCs w:val="36"/>
        </w:rPr>
      </w:pPr>
    </w:p>
    <w:p w14:paraId="6D9A8A52" w14:textId="77777777" w:rsidR="001A45A3" w:rsidRDefault="001A45A3">
      <w:pPr>
        <w:pStyle w:val="Standard"/>
        <w:spacing w:line="360" w:lineRule="auto"/>
        <w:jc w:val="center"/>
        <w:rPr>
          <w:rFonts w:ascii="Calibri" w:hAnsi="Calibri"/>
          <w:b/>
          <w:sz w:val="36"/>
          <w:szCs w:val="36"/>
        </w:rPr>
      </w:pPr>
    </w:p>
    <w:p w14:paraId="5CB95F1A" w14:textId="77777777" w:rsidR="001A45A3" w:rsidRDefault="004B1D23">
      <w:pPr>
        <w:pStyle w:val="Standard"/>
        <w:spacing w:line="360" w:lineRule="auto"/>
        <w:jc w:val="center"/>
      </w:pPr>
      <w:r>
        <w:rPr>
          <w:rFonts w:ascii="Calibri" w:hAnsi="Calibri"/>
          <w:b/>
          <w:sz w:val="48"/>
          <w:szCs w:val="48"/>
        </w:rPr>
        <w:t>Charte des conseils consultatifs</w:t>
      </w:r>
    </w:p>
    <w:p w14:paraId="4E825744" w14:textId="77777777" w:rsidR="001A45A3" w:rsidRDefault="001A45A3">
      <w:pPr>
        <w:pStyle w:val="Standard"/>
        <w:spacing w:line="360" w:lineRule="auto"/>
        <w:jc w:val="center"/>
        <w:rPr>
          <w:rFonts w:ascii="Calibri" w:hAnsi="Calibri"/>
          <w:b/>
          <w:sz w:val="48"/>
          <w:szCs w:val="48"/>
        </w:rPr>
      </w:pPr>
    </w:p>
    <w:p w14:paraId="795A97FA" w14:textId="77777777" w:rsidR="001A45A3" w:rsidRDefault="004B1D23">
      <w:pPr>
        <w:pStyle w:val="Standard"/>
        <w:spacing w:line="360" w:lineRule="auto"/>
        <w:jc w:val="center"/>
      </w:pPr>
      <w:proofErr w:type="gramStart"/>
      <w:r>
        <w:rPr>
          <w:rFonts w:ascii="Calibri" w:hAnsi="Calibri"/>
          <w:b/>
          <w:sz w:val="48"/>
          <w:szCs w:val="48"/>
        </w:rPr>
        <w:t>de</w:t>
      </w:r>
      <w:proofErr w:type="gramEnd"/>
      <w:r>
        <w:rPr>
          <w:rFonts w:ascii="Calibri" w:hAnsi="Calibri"/>
          <w:b/>
          <w:sz w:val="48"/>
          <w:szCs w:val="48"/>
        </w:rPr>
        <w:t xml:space="preserve"> Segré-en-Anjou Bleu</w:t>
      </w:r>
    </w:p>
    <w:p w14:paraId="23854E94" w14:textId="77777777" w:rsidR="001A45A3" w:rsidRDefault="001A45A3">
      <w:pPr>
        <w:pStyle w:val="Standard"/>
        <w:spacing w:line="360" w:lineRule="auto"/>
        <w:jc w:val="both"/>
        <w:rPr>
          <w:rFonts w:ascii="Calibri" w:hAnsi="Calibri"/>
        </w:rPr>
      </w:pPr>
    </w:p>
    <w:p w14:paraId="4C2447E0" w14:textId="77777777" w:rsidR="001A45A3" w:rsidRDefault="001A45A3">
      <w:pPr>
        <w:pStyle w:val="Standard"/>
        <w:spacing w:line="360" w:lineRule="auto"/>
        <w:jc w:val="both"/>
        <w:rPr>
          <w:rFonts w:ascii="Calibri" w:hAnsi="Calibri"/>
        </w:rPr>
      </w:pPr>
    </w:p>
    <w:p w14:paraId="26E63A7D" w14:textId="77777777" w:rsidR="001A45A3" w:rsidRDefault="001A45A3">
      <w:pPr>
        <w:pStyle w:val="Standard"/>
        <w:spacing w:line="360" w:lineRule="auto"/>
        <w:jc w:val="both"/>
        <w:rPr>
          <w:rFonts w:ascii="Calibri" w:hAnsi="Calibri"/>
        </w:rPr>
      </w:pPr>
    </w:p>
    <w:p w14:paraId="695E8647" w14:textId="77777777" w:rsidR="001A45A3" w:rsidRDefault="001A45A3">
      <w:pPr>
        <w:pStyle w:val="Standard"/>
        <w:spacing w:line="360" w:lineRule="auto"/>
        <w:jc w:val="both"/>
        <w:rPr>
          <w:rFonts w:ascii="Calibri" w:hAnsi="Calibri"/>
        </w:rPr>
      </w:pPr>
    </w:p>
    <w:p w14:paraId="6A524CD3" w14:textId="77777777" w:rsidR="001A45A3" w:rsidRDefault="001A45A3">
      <w:pPr>
        <w:pStyle w:val="Standard"/>
        <w:spacing w:line="360" w:lineRule="auto"/>
        <w:jc w:val="both"/>
        <w:rPr>
          <w:rFonts w:ascii="Calibri" w:hAnsi="Calibri"/>
        </w:rPr>
      </w:pPr>
    </w:p>
    <w:p w14:paraId="725A1E3B" w14:textId="77777777" w:rsidR="001A45A3" w:rsidRDefault="001A45A3">
      <w:pPr>
        <w:pStyle w:val="Standard"/>
        <w:spacing w:line="360" w:lineRule="auto"/>
        <w:jc w:val="both"/>
        <w:rPr>
          <w:rFonts w:ascii="Calibri" w:hAnsi="Calibri"/>
        </w:rPr>
      </w:pPr>
    </w:p>
    <w:p w14:paraId="0646A6A3" w14:textId="77777777" w:rsidR="001A45A3" w:rsidRDefault="001A45A3">
      <w:pPr>
        <w:pStyle w:val="Standard"/>
        <w:spacing w:line="360" w:lineRule="auto"/>
        <w:jc w:val="both"/>
        <w:rPr>
          <w:rFonts w:ascii="Calibri" w:hAnsi="Calibri"/>
        </w:rPr>
      </w:pPr>
    </w:p>
    <w:p w14:paraId="23296555" w14:textId="7E5AE033" w:rsidR="002F49D6" w:rsidRPr="002F49D6" w:rsidRDefault="002F49D6">
      <w:pPr>
        <w:pStyle w:val="Standard"/>
        <w:jc w:val="both"/>
        <w:rPr>
          <w:rFonts w:ascii="Calibri" w:hAnsi="Calibri"/>
          <w:b/>
          <w:bCs/>
          <w:sz w:val="28"/>
          <w:szCs w:val="28"/>
          <w:u w:val="single"/>
        </w:rPr>
      </w:pPr>
      <w:r w:rsidRPr="002F49D6">
        <w:rPr>
          <w:rFonts w:ascii="Calibri" w:hAnsi="Calibri"/>
          <w:b/>
          <w:bCs/>
          <w:sz w:val="28"/>
          <w:szCs w:val="28"/>
          <w:u w:val="single"/>
        </w:rPr>
        <w:lastRenderedPageBreak/>
        <w:t>Préambule</w:t>
      </w:r>
    </w:p>
    <w:p w14:paraId="7E7BEDB9" w14:textId="77777777" w:rsidR="002F49D6" w:rsidRDefault="002F49D6">
      <w:pPr>
        <w:pStyle w:val="Standard"/>
        <w:jc w:val="both"/>
        <w:rPr>
          <w:rFonts w:ascii="Calibri" w:hAnsi="Calibri"/>
        </w:rPr>
      </w:pPr>
    </w:p>
    <w:p w14:paraId="41C9DD8E" w14:textId="127193BC" w:rsidR="002F49D6" w:rsidRDefault="002F49D6">
      <w:pPr>
        <w:pStyle w:val="Standard"/>
        <w:jc w:val="both"/>
        <w:rPr>
          <w:rFonts w:ascii="Calibri" w:hAnsi="Calibri"/>
        </w:rPr>
      </w:pPr>
      <w:r>
        <w:rPr>
          <w:rFonts w:ascii="Calibri" w:hAnsi="Calibri"/>
        </w:rPr>
        <w:t>Les élus de Segré-en-Anjou Bleu ont souhaité mettre en place des conseils consultatifs dans chacune des 15 communes déléguées.</w:t>
      </w:r>
    </w:p>
    <w:p w14:paraId="1544FCA2" w14:textId="06212D0C" w:rsidR="001A45A3" w:rsidRDefault="004B1D23">
      <w:pPr>
        <w:pStyle w:val="Standard"/>
        <w:jc w:val="both"/>
        <w:rPr>
          <w:rFonts w:ascii="Calibri" w:hAnsi="Calibri"/>
        </w:rPr>
      </w:pPr>
      <w:r>
        <w:rPr>
          <w:rFonts w:ascii="Calibri" w:hAnsi="Calibri"/>
        </w:rPr>
        <w:t>La présente charte a pour objectif de définir le rôle, la composition et le fonctionnement de ces 15 conseils consultatifs.</w:t>
      </w:r>
    </w:p>
    <w:p w14:paraId="129C8DC0" w14:textId="77777777" w:rsidR="001A45A3" w:rsidRDefault="004B1D23">
      <w:pPr>
        <w:pStyle w:val="Standard"/>
        <w:jc w:val="both"/>
        <w:rPr>
          <w:rFonts w:ascii="Calibri" w:hAnsi="Calibri"/>
        </w:rPr>
      </w:pPr>
      <w:r>
        <w:rPr>
          <w:rFonts w:ascii="Calibri" w:hAnsi="Calibri"/>
        </w:rPr>
        <w:t>Elle sera signée par chacun de ses membres qui s’engagent ainsi à la respecter.</w:t>
      </w:r>
    </w:p>
    <w:p w14:paraId="1AF6A963" w14:textId="77777777" w:rsidR="001A45A3" w:rsidRDefault="001A45A3">
      <w:pPr>
        <w:pStyle w:val="Standard"/>
        <w:spacing w:line="360" w:lineRule="auto"/>
        <w:jc w:val="both"/>
        <w:rPr>
          <w:rFonts w:ascii="Calibri" w:hAnsi="Calibri"/>
        </w:rPr>
      </w:pPr>
    </w:p>
    <w:p w14:paraId="03CCFC02" w14:textId="77777777" w:rsidR="001A45A3" w:rsidRDefault="001A45A3">
      <w:pPr>
        <w:pStyle w:val="Standard"/>
        <w:spacing w:line="360" w:lineRule="auto"/>
        <w:jc w:val="both"/>
        <w:rPr>
          <w:rFonts w:ascii="Calibri" w:hAnsi="Calibri"/>
        </w:rPr>
      </w:pPr>
    </w:p>
    <w:p w14:paraId="69EC7F50" w14:textId="77777777" w:rsidR="001A45A3" w:rsidRDefault="004B1D23">
      <w:pPr>
        <w:pStyle w:val="Standard"/>
        <w:spacing w:line="360" w:lineRule="auto"/>
        <w:jc w:val="both"/>
        <w:rPr>
          <w:rFonts w:ascii="Calibri" w:hAnsi="Calibri"/>
          <w:b/>
          <w:sz w:val="28"/>
          <w:szCs w:val="28"/>
          <w:u w:val="single"/>
        </w:rPr>
      </w:pPr>
      <w:r>
        <w:rPr>
          <w:rFonts w:ascii="Calibri" w:hAnsi="Calibri"/>
          <w:b/>
          <w:sz w:val="28"/>
          <w:szCs w:val="28"/>
          <w:u w:val="single"/>
        </w:rPr>
        <w:t>Article 1 – Rôle des Conseils Consultatifs</w:t>
      </w:r>
    </w:p>
    <w:p w14:paraId="30DD0ECF" w14:textId="77777777" w:rsidR="001A45A3" w:rsidRDefault="001A45A3">
      <w:pPr>
        <w:pStyle w:val="Standard"/>
        <w:spacing w:line="360" w:lineRule="auto"/>
        <w:jc w:val="both"/>
        <w:rPr>
          <w:rFonts w:ascii="Calibri" w:hAnsi="Calibri"/>
          <w:b/>
          <w:sz w:val="28"/>
          <w:szCs w:val="28"/>
          <w:u w:val="single"/>
        </w:rPr>
      </w:pPr>
    </w:p>
    <w:p w14:paraId="2B8DE082" w14:textId="77777777" w:rsidR="001A45A3" w:rsidRDefault="004B1D23">
      <w:pPr>
        <w:pStyle w:val="Standard"/>
        <w:ind w:left="144"/>
        <w:jc w:val="both"/>
      </w:pPr>
      <w:r>
        <w:rPr>
          <w:rFonts w:ascii="Calibri" w:hAnsi="Calibri"/>
          <w:bCs/>
        </w:rPr>
        <w:t>Les conseils consultatifs sont créés pour promouvoir et faciliter un dialogue permanent entre les élus et les habitants, ainsi que pour associer ces derniers à la vie de la commune.</w:t>
      </w:r>
    </w:p>
    <w:p w14:paraId="7CEAB5BD" w14:textId="77777777" w:rsidR="001A45A3" w:rsidRDefault="001A45A3">
      <w:pPr>
        <w:pStyle w:val="Standard"/>
        <w:ind w:left="144"/>
        <w:jc w:val="both"/>
        <w:rPr>
          <w:rFonts w:ascii="Calibri" w:hAnsi="Calibri"/>
          <w:bCs/>
        </w:rPr>
      </w:pPr>
    </w:p>
    <w:p w14:paraId="534AFDAF" w14:textId="77777777" w:rsidR="001A45A3" w:rsidRDefault="004B1D23">
      <w:pPr>
        <w:pStyle w:val="Standard"/>
        <w:ind w:left="144"/>
        <w:jc w:val="both"/>
      </w:pPr>
      <w:r>
        <w:rPr>
          <w:rFonts w:ascii="Calibri" w:hAnsi="Calibri"/>
          <w:bCs/>
        </w:rPr>
        <w:t>Les conseils consultatifs sont les relais des préoccupations des habitants et sont force de propositions. Ils sont proches des acteurs locaux, notamment associatifs. Ils assurent également un rôle de courroie de transmission de l’information des projets communaux auprès des habitants.</w:t>
      </w:r>
    </w:p>
    <w:p w14:paraId="7EF2FD4F" w14:textId="77777777" w:rsidR="001A45A3" w:rsidRDefault="001A45A3">
      <w:pPr>
        <w:pStyle w:val="Standard"/>
        <w:ind w:left="144"/>
        <w:jc w:val="both"/>
        <w:rPr>
          <w:rFonts w:ascii="Calibri" w:hAnsi="Calibri"/>
          <w:bCs/>
        </w:rPr>
      </w:pPr>
    </w:p>
    <w:p w14:paraId="4AECBEA1" w14:textId="77777777" w:rsidR="001A45A3" w:rsidRDefault="004B1D23">
      <w:pPr>
        <w:pStyle w:val="Standard"/>
        <w:ind w:left="144"/>
        <w:jc w:val="both"/>
      </w:pPr>
      <w:r>
        <w:rPr>
          <w:rFonts w:ascii="Calibri" w:hAnsi="Calibri"/>
          <w:bCs/>
        </w:rPr>
        <w:t>Les conseils consultatifs ont un rôle consultatif et donc non décisionnaire auprès du conseil municipal. Leurs missions peuvent être de plusieurs types :</w:t>
      </w:r>
    </w:p>
    <w:p w14:paraId="7759F4EF" w14:textId="77777777" w:rsidR="001A45A3" w:rsidRDefault="004B1D23">
      <w:pPr>
        <w:pStyle w:val="Standard"/>
        <w:numPr>
          <w:ilvl w:val="0"/>
          <w:numId w:val="37"/>
        </w:numPr>
        <w:ind w:left="1418"/>
        <w:jc w:val="both"/>
      </w:pPr>
      <w:r>
        <w:rPr>
          <w:rFonts w:ascii="Calibri" w:hAnsi="Calibri"/>
          <w:bCs/>
        </w:rPr>
        <w:t>Participer au travail de réflexion et de réalisation des élus sur les projets structurants et les investissements importants sur la commune déléguée</w:t>
      </w:r>
    </w:p>
    <w:p w14:paraId="51167BD8" w14:textId="77777777" w:rsidR="001A45A3" w:rsidRDefault="004B1D23">
      <w:pPr>
        <w:pStyle w:val="Standard"/>
        <w:numPr>
          <w:ilvl w:val="0"/>
          <w:numId w:val="31"/>
        </w:numPr>
        <w:ind w:left="1418"/>
        <w:jc w:val="both"/>
      </w:pPr>
      <w:r>
        <w:rPr>
          <w:rFonts w:ascii="Calibri" w:hAnsi="Calibri"/>
          <w:bCs/>
        </w:rPr>
        <w:t>Être force de proposition auprès des élus</w:t>
      </w:r>
    </w:p>
    <w:p w14:paraId="6699F398" w14:textId="5684743F" w:rsidR="001A45A3" w:rsidRDefault="004B1D23">
      <w:pPr>
        <w:pStyle w:val="Standard"/>
        <w:numPr>
          <w:ilvl w:val="0"/>
          <w:numId w:val="31"/>
        </w:numPr>
        <w:ind w:left="1418"/>
        <w:jc w:val="both"/>
        <w:rPr>
          <w:rFonts w:ascii="Calibri" w:hAnsi="Calibri"/>
          <w:bCs/>
        </w:rPr>
      </w:pPr>
      <w:r>
        <w:rPr>
          <w:rFonts w:ascii="Calibri" w:hAnsi="Calibri"/>
          <w:bCs/>
        </w:rPr>
        <w:t xml:space="preserve">Participer à l’animation de la commune et de la commune déléguée (journée citoyenne, vœux du maire délégué, repas des aînés, </w:t>
      </w:r>
      <w:r w:rsidR="00EB2613">
        <w:rPr>
          <w:rFonts w:ascii="Calibri" w:hAnsi="Calibri"/>
          <w:bCs/>
        </w:rPr>
        <w:t xml:space="preserve">commémorations, </w:t>
      </w:r>
      <w:r>
        <w:rPr>
          <w:rFonts w:ascii="Calibri" w:hAnsi="Calibri"/>
          <w:bCs/>
        </w:rPr>
        <w:t>etc.)</w:t>
      </w:r>
    </w:p>
    <w:p w14:paraId="3B22FE2A" w14:textId="77777777" w:rsidR="001A45A3" w:rsidRDefault="001A45A3">
      <w:pPr>
        <w:pStyle w:val="Standard"/>
        <w:jc w:val="both"/>
        <w:rPr>
          <w:rFonts w:ascii="Calibri" w:hAnsi="Calibri"/>
          <w:bCs/>
        </w:rPr>
      </w:pPr>
    </w:p>
    <w:p w14:paraId="487D52F8" w14:textId="77777777" w:rsidR="001A45A3" w:rsidRDefault="004B1D23">
      <w:pPr>
        <w:pStyle w:val="Standard"/>
        <w:ind w:left="144"/>
        <w:jc w:val="both"/>
      </w:pPr>
      <w:r>
        <w:rPr>
          <w:rFonts w:ascii="Calibri" w:hAnsi="Calibri"/>
          <w:bCs/>
        </w:rPr>
        <w:t>Les membres des conseils consultatifs, qu’ils soient élus ou non élus, s’engagent à respecter les principes suivants :</w:t>
      </w:r>
    </w:p>
    <w:p w14:paraId="0AE4D966" w14:textId="77777777" w:rsidR="001A45A3" w:rsidRDefault="004B1D23">
      <w:pPr>
        <w:pStyle w:val="Paragraphedeliste"/>
        <w:numPr>
          <w:ilvl w:val="0"/>
          <w:numId w:val="38"/>
        </w:numPr>
        <w:ind w:left="1418" w:hanging="284"/>
        <w:jc w:val="both"/>
      </w:pPr>
      <w:r>
        <w:rPr>
          <w:rFonts w:ascii="Calibri" w:hAnsi="Calibri"/>
          <w:bCs/>
        </w:rPr>
        <w:t>N’agir que dans le cadre de l’intérêt général de la commune, en dépassant les intérêts individuels</w:t>
      </w:r>
    </w:p>
    <w:p w14:paraId="0874E7B7" w14:textId="77777777" w:rsidR="001A45A3" w:rsidRPr="0046244C" w:rsidRDefault="004B1D23">
      <w:pPr>
        <w:pStyle w:val="Paragraphedeliste"/>
        <w:numPr>
          <w:ilvl w:val="0"/>
          <w:numId w:val="33"/>
        </w:numPr>
        <w:ind w:left="1418" w:hanging="284"/>
        <w:jc w:val="both"/>
        <w:rPr>
          <w:rFonts w:ascii="Calibri" w:hAnsi="Calibri" w:cs="Calibri"/>
        </w:rPr>
      </w:pPr>
      <w:r w:rsidRPr="0046244C">
        <w:rPr>
          <w:rFonts w:ascii="Calibri" w:hAnsi="Calibri" w:cs="Calibri"/>
          <w:bCs/>
        </w:rPr>
        <w:t>Garantir la liberté d’expression de chacun, dans le respect des opinions qui seront exprimées</w:t>
      </w:r>
    </w:p>
    <w:p w14:paraId="3620E84B" w14:textId="1972F1EF" w:rsidR="001A45A3" w:rsidRPr="0046244C" w:rsidRDefault="004B1D23" w:rsidP="0046244C">
      <w:pPr>
        <w:pStyle w:val="Paragraphedeliste"/>
        <w:numPr>
          <w:ilvl w:val="0"/>
          <w:numId w:val="33"/>
        </w:numPr>
        <w:ind w:left="1418" w:hanging="284"/>
        <w:jc w:val="both"/>
        <w:rPr>
          <w:rFonts w:ascii="Calibri" w:hAnsi="Calibri" w:cs="Calibri"/>
        </w:rPr>
      </w:pPr>
      <w:r w:rsidRPr="00EE64F6">
        <w:rPr>
          <w:rFonts w:ascii="Calibri" w:hAnsi="Calibri" w:cs="Calibri"/>
        </w:rPr>
        <w:t xml:space="preserve">Respecter </w:t>
      </w:r>
      <w:r w:rsidR="00030C01" w:rsidRPr="00EE64F6">
        <w:rPr>
          <w:rFonts w:ascii="Calibri" w:hAnsi="Calibri" w:cs="Calibri"/>
        </w:rPr>
        <w:t>le devoir de réserve</w:t>
      </w:r>
      <w:r w:rsidRPr="00EE64F6">
        <w:rPr>
          <w:rFonts w:ascii="Calibri" w:hAnsi="Calibri" w:cs="Calibri"/>
        </w:rPr>
        <w:t xml:space="preserve"> </w:t>
      </w:r>
      <w:r w:rsidRPr="0046244C">
        <w:rPr>
          <w:rFonts w:ascii="Calibri" w:hAnsi="Calibri" w:cs="Calibri"/>
        </w:rPr>
        <w:t>au sein du conseil consultatif</w:t>
      </w:r>
    </w:p>
    <w:p w14:paraId="277C4F47" w14:textId="77777777" w:rsidR="001A45A3" w:rsidRDefault="001A45A3">
      <w:pPr>
        <w:pStyle w:val="Standard"/>
        <w:ind w:left="1418"/>
        <w:jc w:val="both"/>
        <w:rPr>
          <w:rFonts w:ascii="Calibri" w:hAnsi="Calibri"/>
          <w:bCs/>
        </w:rPr>
      </w:pPr>
    </w:p>
    <w:p w14:paraId="66FA1BF3" w14:textId="77777777" w:rsidR="001A45A3" w:rsidRDefault="001A45A3">
      <w:pPr>
        <w:pStyle w:val="Standard"/>
        <w:jc w:val="both"/>
        <w:rPr>
          <w:rFonts w:ascii="Calibri" w:hAnsi="Calibri"/>
        </w:rPr>
      </w:pPr>
    </w:p>
    <w:p w14:paraId="240F2C38" w14:textId="77777777" w:rsidR="001A45A3" w:rsidRDefault="004B1D23">
      <w:pPr>
        <w:pStyle w:val="Standard"/>
        <w:spacing w:line="360" w:lineRule="auto"/>
        <w:jc w:val="both"/>
      </w:pPr>
      <w:r>
        <w:rPr>
          <w:rFonts w:ascii="Calibri" w:hAnsi="Calibri"/>
          <w:b/>
          <w:sz w:val="28"/>
          <w:szCs w:val="28"/>
          <w:u w:val="single"/>
        </w:rPr>
        <w:t>Article 2 – Composition des Conseils Consultatifs</w:t>
      </w:r>
    </w:p>
    <w:p w14:paraId="75202C3E" w14:textId="77777777" w:rsidR="001A45A3" w:rsidRDefault="001A45A3">
      <w:pPr>
        <w:pStyle w:val="Standard"/>
        <w:jc w:val="both"/>
        <w:rPr>
          <w:rFonts w:ascii="Calibri" w:hAnsi="Calibri"/>
        </w:rPr>
      </w:pPr>
    </w:p>
    <w:p w14:paraId="6E4E46CC" w14:textId="77777777" w:rsidR="001A45A3" w:rsidRDefault="004B1D23">
      <w:pPr>
        <w:pStyle w:val="Standard"/>
        <w:ind w:firstLine="708"/>
        <w:jc w:val="both"/>
      </w:pPr>
      <w:r>
        <w:rPr>
          <w:rFonts w:ascii="Calibri" w:hAnsi="Calibri"/>
          <w:b/>
          <w:bCs/>
          <w:u w:val="single"/>
        </w:rPr>
        <w:t>A – Périmètre</w:t>
      </w:r>
    </w:p>
    <w:p w14:paraId="4BFEFF1D" w14:textId="77777777" w:rsidR="001A45A3" w:rsidRDefault="001A45A3">
      <w:pPr>
        <w:pStyle w:val="Standard"/>
        <w:jc w:val="both"/>
        <w:rPr>
          <w:rFonts w:ascii="Calibri" w:hAnsi="Calibri"/>
          <w:b/>
        </w:rPr>
      </w:pPr>
    </w:p>
    <w:p w14:paraId="108DD0E2" w14:textId="5242B042" w:rsidR="001A45A3" w:rsidRDefault="00EB2613">
      <w:pPr>
        <w:pStyle w:val="Standard"/>
        <w:ind w:left="709"/>
        <w:jc w:val="both"/>
        <w:rPr>
          <w:rFonts w:ascii="Calibri" w:hAnsi="Calibri"/>
        </w:rPr>
      </w:pPr>
      <w:r>
        <w:rPr>
          <w:rFonts w:ascii="Calibri" w:hAnsi="Calibri"/>
        </w:rPr>
        <w:t>L’action</w:t>
      </w:r>
      <w:r w:rsidR="004B1D23">
        <w:rPr>
          <w:rFonts w:ascii="Calibri" w:hAnsi="Calibri"/>
        </w:rPr>
        <w:t xml:space="preserve"> de chaque conseil consultatif correspond aux limites administratives </w:t>
      </w:r>
      <w:r>
        <w:rPr>
          <w:rFonts w:ascii="Calibri" w:hAnsi="Calibri"/>
        </w:rPr>
        <w:t>de sa</w:t>
      </w:r>
      <w:r w:rsidR="004B1D23">
        <w:rPr>
          <w:rFonts w:ascii="Calibri" w:hAnsi="Calibri"/>
        </w:rPr>
        <w:t xml:space="preserve"> commune déléguée composant Segré-en-Anjou Bleu.</w:t>
      </w:r>
    </w:p>
    <w:p w14:paraId="0B0B1EAE" w14:textId="77777777" w:rsidR="0046244C" w:rsidRDefault="0046244C">
      <w:pPr>
        <w:pStyle w:val="Standard"/>
        <w:ind w:left="709"/>
        <w:jc w:val="both"/>
      </w:pPr>
    </w:p>
    <w:p w14:paraId="2B931D4F" w14:textId="77777777" w:rsidR="001A45A3" w:rsidRDefault="001A45A3">
      <w:pPr>
        <w:pStyle w:val="Standard"/>
        <w:jc w:val="both"/>
        <w:rPr>
          <w:rFonts w:ascii="Calibri" w:hAnsi="Calibri"/>
        </w:rPr>
      </w:pPr>
    </w:p>
    <w:p w14:paraId="45D823CF" w14:textId="77777777" w:rsidR="001A45A3" w:rsidRDefault="004B1D23">
      <w:pPr>
        <w:pStyle w:val="Standard"/>
        <w:ind w:left="144" w:firstLine="564"/>
        <w:jc w:val="both"/>
      </w:pPr>
      <w:r>
        <w:rPr>
          <w:rFonts w:ascii="Calibri" w:hAnsi="Calibri"/>
          <w:b/>
          <w:u w:val="single"/>
        </w:rPr>
        <w:lastRenderedPageBreak/>
        <w:t>B – Constitution et conditions de participation</w:t>
      </w:r>
    </w:p>
    <w:p w14:paraId="0FE29A50" w14:textId="77777777" w:rsidR="001A45A3" w:rsidRDefault="001A45A3">
      <w:pPr>
        <w:pStyle w:val="Standard"/>
        <w:ind w:left="144" w:firstLine="564"/>
        <w:jc w:val="both"/>
        <w:rPr>
          <w:rFonts w:ascii="Calibri" w:hAnsi="Calibri"/>
        </w:rPr>
      </w:pPr>
    </w:p>
    <w:p w14:paraId="0346A7F0" w14:textId="01FB6EF6" w:rsidR="001A45A3" w:rsidRDefault="004B1D23">
      <w:pPr>
        <w:pStyle w:val="Standard"/>
        <w:ind w:left="709"/>
        <w:jc w:val="both"/>
        <w:rPr>
          <w:rFonts w:ascii="Calibri" w:hAnsi="Calibri"/>
        </w:rPr>
      </w:pPr>
      <w:r>
        <w:rPr>
          <w:rFonts w:ascii="Calibri" w:hAnsi="Calibri"/>
        </w:rPr>
        <w:t xml:space="preserve">Les conseils consultatifs sont constitués </w:t>
      </w:r>
      <w:r w:rsidR="00DE3646">
        <w:rPr>
          <w:rFonts w:ascii="Calibri" w:hAnsi="Calibri"/>
        </w:rPr>
        <w:t xml:space="preserve">au minimum, </w:t>
      </w:r>
      <w:r>
        <w:rPr>
          <w:rFonts w:ascii="Calibri" w:hAnsi="Calibri"/>
        </w:rPr>
        <w:t>par référence au nombre de conseillers municipaux auxquels auraient eu droit la commune déléguée pour constituer un conseil municipal.</w:t>
      </w:r>
    </w:p>
    <w:p w14:paraId="1ECB0FED" w14:textId="77777777" w:rsidR="002F49D6" w:rsidRDefault="002F49D6">
      <w:pPr>
        <w:pStyle w:val="Standard"/>
        <w:ind w:left="709"/>
        <w:jc w:val="both"/>
        <w:rPr>
          <w:rFonts w:ascii="Calibri" w:hAnsi="Calibri"/>
        </w:rPr>
      </w:pPr>
    </w:p>
    <w:p w14:paraId="6EAB600B" w14:textId="161A52D6" w:rsidR="002F49D6" w:rsidRDefault="002F49D6">
      <w:pPr>
        <w:pStyle w:val="Standard"/>
        <w:ind w:left="709"/>
        <w:jc w:val="both"/>
        <w:rPr>
          <w:rFonts w:ascii="Calibri" w:hAnsi="Calibri"/>
        </w:rPr>
      </w:pPr>
      <w:r>
        <w:rPr>
          <w:rFonts w:ascii="Calibri" w:hAnsi="Calibri"/>
        </w:rPr>
        <w:t>Chacun est composé de 4 collèges suivant le tableau ci-</w:t>
      </w:r>
      <w:r w:rsidR="008709E3">
        <w:rPr>
          <w:rFonts w:ascii="Calibri" w:hAnsi="Calibri"/>
        </w:rPr>
        <w:t>joint</w:t>
      </w:r>
      <w:r>
        <w:rPr>
          <w:rFonts w:ascii="Calibri" w:hAnsi="Calibri"/>
        </w:rPr>
        <w:t> :</w:t>
      </w:r>
    </w:p>
    <w:p w14:paraId="64A4E749" w14:textId="79D9EF09" w:rsidR="002F49D6" w:rsidRPr="002F49D6" w:rsidRDefault="002F49D6" w:rsidP="002F49D6">
      <w:pPr>
        <w:pStyle w:val="Standard"/>
        <w:numPr>
          <w:ilvl w:val="0"/>
          <w:numId w:val="33"/>
        </w:numPr>
        <w:ind w:left="993" w:hanging="284"/>
        <w:jc w:val="both"/>
      </w:pPr>
      <w:r>
        <w:rPr>
          <w:rFonts w:ascii="Calibri" w:hAnsi="Calibri"/>
        </w:rPr>
        <w:t>Un collège des élus du Conseil Municipal, chaque élu du Conseil Municipal étant membre du Conseil Consultatif de la commune déléguée dans laquelle il vote</w:t>
      </w:r>
    </w:p>
    <w:p w14:paraId="2CC0FE6A" w14:textId="5B4CDB55" w:rsidR="002F49D6" w:rsidRPr="00EE64F6" w:rsidRDefault="002F49D6" w:rsidP="002F49D6">
      <w:pPr>
        <w:pStyle w:val="Standard"/>
        <w:numPr>
          <w:ilvl w:val="0"/>
          <w:numId w:val="33"/>
        </w:numPr>
        <w:ind w:left="993" w:hanging="284"/>
        <w:jc w:val="both"/>
      </w:pPr>
      <w:r>
        <w:rPr>
          <w:rFonts w:ascii="Calibri" w:hAnsi="Calibri"/>
        </w:rPr>
        <w:t>Un collège d’habitants parrainés par le Maire délégué</w:t>
      </w:r>
      <w:r w:rsidR="0046244C">
        <w:rPr>
          <w:rFonts w:ascii="Calibri" w:hAnsi="Calibri"/>
        </w:rPr>
        <w:t xml:space="preserve"> </w:t>
      </w:r>
      <w:r w:rsidR="0046244C" w:rsidRPr="00EE64F6">
        <w:rPr>
          <w:rFonts w:ascii="Calibri" w:hAnsi="Calibri"/>
        </w:rPr>
        <w:t>après consultation du collège des élus</w:t>
      </w:r>
    </w:p>
    <w:p w14:paraId="710A077F" w14:textId="0C0DC242" w:rsidR="002F49D6" w:rsidRPr="00EE64F6" w:rsidRDefault="002F49D6" w:rsidP="002F49D6">
      <w:pPr>
        <w:pStyle w:val="Standard"/>
        <w:numPr>
          <w:ilvl w:val="0"/>
          <w:numId w:val="33"/>
        </w:numPr>
        <w:ind w:left="993" w:hanging="284"/>
        <w:jc w:val="both"/>
      </w:pPr>
      <w:r w:rsidRPr="00EE64F6">
        <w:rPr>
          <w:rFonts w:ascii="Calibri" w:hAnsi="Calibri"/>
        </w:rPr>
        <w:t>Un collège de volontaires sur appel public</w:t>
      </w:r>
    </w:p>
    <w:p w14:paraId="69228286" w14:textId="5C8E3380" w:rsidR="002F49D6" w:rsidRDefault="002F49D6" w:rsidP="002F49D6">
      <w:pPr>
        <w:pStyle w:val="Standard"/>
        <w:numPr>
          <w:ilvl w:val="0"/>
          <w:numId w:val="33"/>
        </w:numPr>
        <w:ind w:left="993" w:hanging="284"/>
        <w:jc w:val="both"/>
      </w:pPr>
      <w:r>
        <w:rPr>
          <w:rFonts w:ascii="Calibri" w:hAnsi="Calibri"/>
        </w:rPr>
        <w:t>Un collège d’habitants tirés au sort</w:t>
      </w:r>
    </w:p>
    <w:p w14:paraId="48A5507E" w14:textId="77777777" w:rsidR="001A45A3" w:rsidRDefault="001A45A3">
      <w:pPr>
        <w:pStyle w:val="Standard"/>
        <w:ind w:left="709"/>
        <w:jc w:val="both"/>
        <w:rPr>
          <w:rFonts w:ascii="Calibri" w:hAnsi="Calibri"/>
        </w:rPr>
      </w:pPr>
    </w:p>
    <w:p w14:paraId="03DEE118" w14:textId="19C19AC2" w:rsidR="001A45A3" w:rsidRDefault="004B1D23">
      <w:pPr>
        <w:pStyle w:val="Standard"/>
        <w:ind w:left="709"/>
        <w:jc w:val="both"/>
        <w:rPr>
          <w:rFonts w:ascii="Calibri" w:hAnsi="Calibri"/>
        </w:rPr>
      </w:pPr>
      <w:r>
        <w:rPr>
          <w:rFonts w:ascii="Calibri" w:hAnsi="Calibri"/>
        </w:rPr>
        <w:t xml:space="preserve">Les volontaires sur appel public devront </w:t>
      </w:r>
      <w:r w:rsidR="00E72A09">
        <w:rPr>
          <w:rFonts w:ascii="Calibri" w:hAnsi="Calibri"/>
        </w:rPr>
        <w:t xml:space="preserve">candidater pour </w:t>
      </w:r>
      <w:r>
        <w:rPr>
          <w:rFonts w:ascii="Calibri" w:hAnsi="Calibri"/>
        </w:rPr>
        <w:t>intégrer les conseils consultatifs via un formulaire en ligne ou papier à disposition dans les lieux publics de chaque commune déléguée.</w:t>
      </w:r>
    </w:p>
    <w:p w14:paraId="7CD4E94C" w14:textId="77777777" w:rsidR="002F49D6" w:rsidRDefault="002F49D6">
      <w:pPr>
        <w:pStyle w:val="Standard"/>
        <w:ind w:left="709"/>
        <w:jc w:val="both"/>
        <w:rPr>
          <w:rFonts w:ascii="Calibri" w:hAnsi="Calibri"/>
        </w:rPr>
      </w:pPr>
    </w:p>
    <w:p w14:paraId="14104EB3" w14:textId="2439C19F" w:rsidR="002F49D6" w:rsidRDefault="002F49D6">
      <w:pPr>
        <w:pStyle w:val="Standard"/>
        <w:ind w:left="709"/>
        <w:jc w:val="both"/>
      </w:pPr>
      <w:r>
        <w:rPr>
          <w:rFonts w:ascii="Calibri" w:hAnsi="Calibri"/>
        </w:rPr>
        <w:t>Si le nombre de candidatures dépasse l’effectif attendu, le maire délégué fera un choix en fonction de la représentativité des habitants après consultation du collège des élus. S’il est inférieur, les volontaires pourront être remplacés par des habitants parrainés.</w:t>
      </w:r>
    </w:p>
    <w:p w14:paraId="33486834" w14:textId="77777777" w:rsidR="001A45A3" w:rsidRDefault="001A45A3">
      <w:pPr>
        <w:pStyle w:val="Standard"/>
        <w:ind w:left="709"/>
        <w:jc w:val="both"/>
        <w:rPr>
          <w:rFonts w:ascii="Calibri" w:hAnsi="Calibri"/>
        </w:rPr>
      </w:pPr>
    </w:p>
    <w:p w14:paraId="7FBC5685" w14:textId="31BAAF12" w:rsidR="00760264" w:rsidRDefault="004B1D23">
      <w:pPr>
        <w:pStyle w:val="Standard"/>
        <w:ind w:left="709"/>
        <w:jc w:val="both"/>
        <w:rPr>
          <w:rFonts w:ascii="Calibri" w:hAnsi="Calibri"/>
        </w:rPr>
      </w:pPr>
      <w:r>
        <w:rPr>
          <w:rFonts w:ascii="Calibri" w:hAnsi="Calibri"/>
        </w:rPr>
        <w:t xml:space="preserve">Les </w:t>
      </w:r>
      <w:r w:rsidR="00E72A09">
        <w:rPr>
          <w:rFonts w:ascii="Calibri" w:hAnsi="Calibri"/>
        </w:rPr>
        <w:t>habitants</w:t>
      </w:r>
      <w:r>
        <w:rPr>
          <w:rFonts w:ascii="Calibri" w:hAnsi="Calibri"/>
        </w:rPr>
        <w:t xml:space="preserve"> tirés au </w:t>
      </w:r>
      <w:r w:rsidRPr="00EE64F6">
        <w:rPr>
          <w:rFonts w:ascii="Calibri" w:hAnsi="Calibri"/>
        </w:rPr>
        <w:t xml:space="preserve">sort le sont </w:t>
      </w:r>
      <w:r w:rsidR="005A679F" w:rsidRPr="00EE64F6">
        <w:rPr>
          <w:rFonts w:ascii="Calibri" w:hAnsi="Calibri"/>
        </w:rPr>
        <w:t xml:space="preserve">par les conseillers municipaux de la commune déléguée et le tirage au sort sera validé lors de la validation de la composition du conseil consultatif </w:t>
      </w:r>
      <w:r w:rsidRPr="00EE64F6">
        <w:rPr>
          <w:rFonts w:ascii="Calibri" w:hAnsi="Calibri"/>
        </w:rPr>
        <w:t xml:space="preserve">en séance publique du </w:t>
      </w:r>
      <w:r>
        <w:rPr>
          <w:rFonts w:ascii="Calibri" w:hAnsi="Calibri"/>
        </w:rPr>
        <w:t>conseil municipal de Segré-en-Anjou Bleu pour chacun des conseils consultatifs.</w:t>
      </w:r>
    </w:p>
    <w:p w14:paraId="58B1E8AE" w14:textId="77777777" w:rsidR="00760264" w:rsidRDefault="00760264">
      <w:pPr>
        <w:pStyle w:val="Standard"/>
        <w:ind w:left="709"/>
        <w:jc w:val="both"/>
        <w:rPr>
          <w:rFonts w:ascii="Calibri" w:hAnsi="Calibri"/>
        </w:rPr>
      </w:pPr>
    </w:p>
    <w:p w14:paraId="4D49A386" w14:textId="1AD4D3D0" w:rsidR="006C4676" w:rsidRDefault="00760264">
      <w:pPr>
        <w:pStyle w:val="Standard"/>
        <w:ind w:left="709"/>
        <w:jc w:val="both"/>
        <w:rPr>
          <w:rFonts w:ascii="Calibri" w:hAnsi="Calibri"/>
        </w:rPr>
      </w:pPr>
      <w:r>
        <w:rPr>
          <w:rFonts w:ascii="Calibri" w:hAnsi="Calibri"/>
        </w:rPr>
        <w:t xml:space="preserve">Les membres du conseil consultatif </w:t>
      </w:r>
      <w:r w:rsidR="004B1D23">
        <w:rPr>
          <w:rFonts w:ascii="Calibri" w:hAnsi="Calibri"/>
        </w:rPr>
        <w:t>doivent avoir 16 ans révolus au moment de leur désignation.</w:t>
      </w:r>
    </w:p>
    <w:p w14:paraId="18606DFA" w14:textId="77777777" w:rsidR="002F49D6" w:rsidRDefault="002F49D6">
      <w:pPr>
        <w:pStyle w:val="Standard"/>
        <w:ind w:left="709"/>
        <w:jc w:val="both"/>
        <w:rPr>
          <w:rFonts w:ascii="Calibri" w:hAnsi="Calibri"/>
        </w:rPr>
      </w:pPr>
    </w:p>
    <w:p w14:paraId="7BD25ECA" w14:textId="14BC37CB" w:rsidR="001A45A3" w:rsidRPr="006C4676" w:rsidRDefault="006C4676">
      <w:pPr>
        <w:pStyle w:val="Standard"/>
        <w:ind w:left="709"/>
        <w:jc w:val="both"/>
        <w:rPr>
          <w:strike/>
        </w:rPr>
      </w:pPr>
      <w:r>
        <w:rPr>
          <w:rFonts w:ascii="Calibri" w:hAnsi="Calibri"/>
        </w:rPr>
        <w:t>Le nombre de tirés au sort sera le triple du nombre de places définies.</w:t>
      </w:r>
    </w:p>
    <w:p w14:paraId="508B6BA9" w14:textId="77777777" w:rsidR="001A45A3" w:rsidRDefault="001A45A3">
      <w:pPr>
        <w:pStyle w:val="Standard"/>
        <w:ind w:left="709"/>
        <w:jc w:val="both"/>
        <w:rPr>
          <w:rFonts w:ascii="Calibri" w:hAnsi="Calibri"/>
        </w:rPr>
      </w:pPr>
    </w:p>
    <w:p w14:paraId="0FAE0B0A" w14:textId="77777777" w:rsidR="001A45A3" w:rsidRDefault="004B1D23">
      <w:pPr>
        <w:pStyle w:val="Standard"/>
        <w:ind w:left="709"/>
        <w:jc w:val="both"/>
      </w:pPr>
      <w:r>
        <w:rPr>
          <w:rFonts w:ascii="Calibri" w:hAnsi="Calibri"/>
        </w:rPr>
        <w:t>La composition définitive de chaque conseil consultatif fera l’objet d’une validation en Conseil Municipal.</w:t>
      </w:r>
    </w:p>
    <w:p w14:paraId="22EA2D8A" w14:textId="77777777" w:rsidR="001A45A3" w:rsidRDefault="001A45A3">
      <w:pPr>
        <w:pStyle w:val="Standard"/>
        <w:ind w:left="709"/>
        <w:jc w:val="both"/>
        <w:rPr>
          <w:rFonts w:ascii="Calibri" w:hAnsi="Calibri"/>
        </w:rPr>
      </w:pPr>
    </w:p>
    <w:p w14:paraId="0CE1D5BC" w14:textId="77777777" w:rsidR="001A45A3" w:rsidRDefault="004B1D23">
      <w:pPr>
        <w:pStyle w:val="Standard"/>
        <w:ind w:left="709"/>
        <w:jc w:val="both"/>
      </w:pPr>
      <w:r>
        <w:rPr>
          <w:rFonts w:ascii="Calibri" w:hAnsi="Calibri"/>
        </w:rPr>
        <w:t>Pour la commune déléguée de Segré, des comités de quartier seront créés en complément d’un conseil consultatif (voir article 4).</w:t>
      </w:r>
    </w:p>
    <w:p w14:paraId="4ED15587" w14:textId="77777777" w:rsidR="001A45A3" w:rsidRDefault="001A45A3">
      <w:pPr>
        <w:pStyle w:val="Standard"/>
        <w:ind w:left="709"/>
        <w:jc w:val="both"/>
        <w:rPr>
          <w:rFonts w:ascii="Calibri" w:hAnsi="Calibri"/>
        </w:rPr>
      </w:pPr>
    </w:p>
    <w:p w14:paraId="4FCAF9C7" w14:textId="77777777" w:rsidR="001A45A3" w:rsidRDefault="004B1D23">
      <w:pPr>
        <w:pStyle w:val="Standard"/>
        <w:ind w:left="709"/>
        <w:jc w:val="both"/>
      </w:pPr>
      <w:r>
        <w:rPr>
          <w:rFonts w:ascii="Calibri" w:hAnsi="Calibri"/>
        </w:rPr>
        <w:t>Le Maire de Segré-en-Anjou Bleu n’intègre aucun conseil consultatif.</w:t>
      </w:r>
    </w:p>
    <w:p w14:paraId="38DD2A0D" w14:textId="77777777" w:rsidR="001A45A3" w:rsidRDefault="001A45A3">
      <w:pPr>
        <w:pStyle w:val="Standard"/>
        <w:ind w:left="709"/>
        <w:jc w:val="both"/>
        <w:rPr>
          <w:rFonts w:ascii="Calibri" w:hAnsi="Calibri"/>
        </w:rPr>
      </w:pPr>
    </w:p>
    <w:p w14:paraId="17A2F7A3" w14:textId="77777777" w:rsidR="001A45A3" w:rsidRDefault="004B1D23">
      <w:pPr>
        <w:pStyle w:val="Standard"/>
        <w:ind w:left="709"/>
        <w:jc w:val="both"/>
      </w:pPr>
      <w:r>
        <w:rPr>
          <w:rFonts w:ascii="Calibri" w:hAnsi="Calibri"/>
        </w:rPr>
        <w:t>Les agents salariés de la commune de Segré-en-Anjou Bleu ne peuvent pas être membre d’un conseil consultatif sur le territoire de la commune.</w:t>
      </w:r>
    </w:p>
    <w:p w14:paraId="23E0B965" w14:textId="77777777" w:rsidR="001A45A3" w:rsidRDefault="001A45A3">
      <w:pPr>
        <w:pStyle w:val="Paragraphedeliste"/>
        <w:ind w:left="0"/>
        <w:jc w:val="both"/>
      </w:pPr>
    </w:p>
    <w:p w14:paraId="7F35265D" w14:textId="77777777" w:rsidR="001A45A3" w:rsidRDefault="001A45A3">
      <w:pPr>
        <w:pStyle w:val="Paragraphedeliste"/>
        <w:ind w:left="0"/>
        <w:jc w:val="both"/>
        <w:rPr>
          <w:rFonts w:ascii="Calibri" w:hAnsi="Calibri"/>
          <w:u w:val="single"/>
        </w:rPr>
      </w:pPr>
    </w:p>
    <w:p w14:paraId="1CF24FB1" w14:textId="77777777" w:rsidR="002F49D6" w:rsidRPr="002F49D6" w:rsidRDefault="004B1D23">
      <w:pPr>
        <w:pStyle w:val="Paragraphedeliste"/>
        <w:ind w:left="709"/>
        <w:jc w:val="both"/>
        <w:rPr>
          <w:rFonts w:ascii="Calibri" w:hAnsi="Calibri"/>
          <w:u w:val="single"/>
        </w:rPr>
      </w:pPr>
      <w:r w:rsidRPr="002F49D6">
        <w:rPr>
          <w:rFonts w:ascii="Calibri" w:hAnsi="Calibri"/>
          <w:b/>
          <w:u w:val="single"/>
        </w:rPr>
        <w:t>C - Durée</w:t>
      </w:r>
      <w:r w:rsidRPr="002F49D6">
        <w:rPr>
          <w:rFonts w:ascii="Calibri" w:hAnsi="Calibri"/>
          <w:u w:val="single"/>
        </w:rPr>
        <w:t xml:space="preserve"> </w:t>
      </w:r>
      <w:r w:rsidRPr="002F49D6">
        <w:rPr>
          <w:rFonts w:ascii="Calibri" w:hAnsi="Calibri"/>
          <w:b/>
          <w:u w:val="single"/>
        </w:rPr>
        <w:t>du</w:t>
      </w:r>
      <w:r w:rsidRPr="002F49D6">
        <w:rPr>
          <w:rFonts w:ascii="Calibri" w:hAnsi="Calibri"/>
          <w:u w:val="single"/>
        </w:rPr>
        <w:t xml:space="preserve"> </w:t>
      </w:r>
      <w:r w:rsidRPr="002F49D6">
        <w:rPr>
          <w:rFonts w:ascii="Calibri" w:hAnsi="Calibri"/>
          <w:b/>
          <w:u w:val="single"/>
        </w:rPr>
        <w:t>mandat</w:t>
      </w:r>
      <w:r w:rsidRPr="002F49D6">
        <w:rPr>
          <w:rFonts w:ascii="Calibri" w:hAnsi="Calibri"/>
          <w:u w:val="single"/>
        </w:rPr>
        <w:t xml:space="preserve"> </w:t>
      </w:r>
    </w:p>
    <w:p w14:paraId="5F44887C" w14:textId="77777777" w:rsidR="002F49D6" w:rsidRDefault="002F49D6">
      <w:pPr>
        <w:pStyle w:val="Paragraphedeliste"/>
        <w:ind w:left="709"/>
        <w:jc w:val="both"/>
        <w:rPr>
          <w:rFonts w:ascii="Calibri" w:hAnsi="Calibri"/>
        </w:rPr>
      </w:pPr>
    </w:p>
    <w:p w14:paraId="350DB359" w14:textId="7C97BA78" w:rsidR="001A45A3" w:rsidRDefault="004B1D23">
      <w:pPr>
        <w:pStyle w:val="Paragraphedeliste"/>
        <w:ind w:left="709"/>
        <w:jc w:val="both"/>
      </w:pPr>
      <w:r>
        <w:rPr>
          <w:rFonts w:ascii="Calibri" w:hAnsi="Calibri"/>
        </w:rPr>
        <w:lastRenderedPageBreak/>
        <w:t>La durée du mandat des membres hors représentants du conseil municipal est de</w:t>
      </w:r>
      <w:r w:rsidR="002F49D6">
        <w:rPr>
          <w:rFonts w:ascii="Calibri" w:hAnsi="Calibri"/>
        </w:rPr>
        <w:br/>
      </w:r>
      <w:r w:rsidR="006C4676">
        <w:rPr>
          <w:rFonts w:ascii="Calibri" w:hAnsi="Calibri"/>
        </w:rPr>
        <w:t>3</w:t>
      </w:r>
      <w:r>
        <w:rPr>
          <w:rFonts w:ascii="Calibri" w:hAnsi="Calibri"/>
        </w:rPr>
        <w:t xml:space="preserve"> ans. Ce mandat pourra être renouvelé pour une nouvelle durée de </w:t>
      </w:r>
      <w:r w:rsidR="006C4676">
        <w:rPr>
          <w:rFonts w:ascii="Calibri" w:hAnsi="Calibri"/>
        </w:rPr>
        <w:t>3</w:t>
      </w:r>
      <w:r>
        <w:rPr>
          <w:rFonts w:ascii="Calibri" w:hAnsi="Calibri"/>
        </w:rPr>
        <w:t xml:space="preserve"> ans.</w:t>
      </w:r>
    </w:p>
    <w:p w14:paraId="69A63705" w14:textId="77777777" w:rsidR="001A45A3" w:rsidRDefault="001A45A3">
      <w:pPr>
        <w:pStyle w:val="Paragraphedeliste"/>
        <w:ind w:left="709"/>
        <w:jc w:val="both"/>
        <w:rPr>
          <w:rFonts w:ascii="Calibri" w:hAnsi="Calibri"/>
        </w:rPr>
      </w:pPr>
    </w:p>
    <w:p w14:paraId="2899A4EB" w14:textId="40E6AB7E" w:rsidR="001A45A3" w:rsidRDefault="004B1D23">
      <w:pPr>
        <w:pStyle w:val="Paragraphedeliste"/>
        <w:ind w:left="709"/>
        <w:jc w:val="both"/>
        <w:rPr>
          <w:rFonts w:ascii="Calibri" w:hAnsi="Calibri"/>
        </w:rPr>
      </w:pPr>
      <w:r>
        <w:rPr>
          <w:rFonts w:ascii="Calibri" w:hAnsi="Calibri"/>
        </w:rPr>
        <w:t>Au bout de 3 absences consécutives non excusées, le membre sera déclaré démissionnaire du conseil consultatif.</w:t>
      </w:r>
    </w:p>
    <w:p w14:paraId="2D946C1A" w14:textId="77777777" w:rsidR="002F49D6" w:rsidRDefault="002F49D6">
      <w:pPr>
        <w:pStyle w:val="Paragraphedeliste"/>
        <w:ind w:left="709"/>
        <w:jc w:val="both"/>
      </w:pPr>
    </w:p>
    <w:p w14:paraId="4F785EE2" w14:textId="77777777" w:rsidR="001A45A3" w:rsidRPr="002F49D6" w:rsidRDefault="004B1D23">
      <w:pPr>
        <w:pStyle w:val="Paragraphedeliste"/>
        <w:ind w:left="709"/>
        <w:jc w:val="both"/>
        <w:rPr>
          <w:u w:val="single"/>
        </w:rPr>
      </w:pPr>
      <w:r w:rsidRPr="002F49D6">
        <w:rPr>
          <w:rFonts w:ascii="Calibri" w:hAnsi="Calibri"/>
          <w:b/>
          <w:u w:val="single"/>
        </w:rPr>
        <w:t>D - Mouvements</w:t>
      </w:r>
      <w:r w:rsidRPr="002F49D6">
        <w:rPr>
          <w:rFonts w:ascii="Calibri" w:hAnsi="Calibri"/>
          <w:u w:val="single"/>
        </w:rPr>
        <w:t xml:space="preserve"> </w:t>
      </w:r>
      <w:r w:rsidRPr="002F49D6">
        <w:rPr>
          <w:rFonts w:ascii="Calibri" w:hAnsi="Calibri"/>
          <w:b/>
          <w:u w:val="single"/>
        </w:rPr>
        <w:t>et</w:t>
      </w:r>
      <w:r w:rsidRPr="002F49D6">
        <w:rPr>
          <w:rFonts w:ascii="Calibri" w:hAnsi="Calibri"/>
          <w:u w:val="single"/>
        </w:rPr>
        <w:t xml:space="preserve"> </w:t>
      </w:r>
      <w:r w:rsidRPr="002F49D6">
        <w:rPr>
          <w:rFonts w:ascii="Calibri" w:hAnsi="Calibri"/>
          <w:b/>
          <w:u w:val="single"/>
        </w:rPr>
        <w:t>renouvellement</w:t>
      </w:r>
    </w:p>
    <w:p w14:paraId="57DCD2ED" w14:textId="77777777" w:rsidR="001A45A3" w:rsidRDefault="001A45A3">
      <w:pPr>
        <w:pStyle w:val="Paragraphedeliste"/>
        <w:ind w:left="709"/>
        <w:jc w:val="both"/>
        <w:rPr>
          <w:rFonts w:ascii="Calibri" w:hAnsi="Calibri"/>
          <w:b/>
        </w:rPr>
      </w:pPr>
    </w:p>
    <w:p w14:paraId="4D94AB3C" w14:textId="3F0E0C5C" w:rsidR="001A45A3" w:rsidRDefault="004B1D23">
      <w:pPr>
        <w:pStyle w:val="Paragraphedeliste"/>
        <w:ind w:left="709"/>
        <w:jc w:val="both"/>
      </w:pPr>
      <w:r>
        <w:rPr>
          <w:rFonts w:ascii="Calibri" w:hAnsi="Calibri"/>
        </w:rPr>
        <w:t xml:space="preserve">Si d’éventuels mouvements devaient intervenir au cours des périodes de </w:t>
      </w:r>
      <w:r w:rsidR="006C4676">
        <w:rPr>
          <w:rFonts w:ascii="Calibri" w:hAnsi="Calibri"/>
        </w:rPr>
        <w:t>trois</w:t>
      </w:r>
      <w:r>
        <w:rPr>
          <w:rFonts w:ascii="Calibri" w:hAnsi="Calibri"/>
        </w:rPr>
        <w:t xml:space="preserve"> ans :</w:t>
      </w:r>
    </w:p>
    <w:p w14:paraId="5B79EE2B" w14:textId="77777777" w:rsidR="001A45A3" w:rsidRDefault="001A45A3">
      <w:pPr>
        <w:pStyle w:val="Paragraphedeliste"/>
        <w:ind w:left="0"/>
        <w:jc w:val="both"/>
      </w:pPr>
    </w:p>
    <w:p w14:paraId="6FB2CB7F" w14:textId="77777777" w:rsidR="001A45A3" w:rsidRDefault="001A45A3">
      <w:pPr>
        <w:pStyle w:val="Paragraphedeliste"/>
        <w:ind w:left="1418"/>
        <w:jc w:val="both"/>
        <w:rPr>
          <w:rFonts w:ascii="Calibri" w:hAnsi="Calibri"/>
        </w:rPr>
      </w:pPr>
    </w:p>
    <w:p w14:paraId="3935CC36" w14:textId="4952AD54" w:rsidR="001A45A3" w:rsidRDefault="004B1D23">
      <w:pPr>
        <w:pStyle w:val="Paragraphedeliste"/>
        <w:numPr>
          <w:ilvl w:val="0"/>
          <w:numId w:val="40"/>
        </w:numPr>
        <w:ind w:left="1418" w:hanging="284"/>
        <w:jc w:val="both"/>
      </w:pPr>
      <w:r>
        <w:rPr>
          <w:rFonts w:ascii="Calibri" w:hAnsi="Calibri"/>
        </w:rPr>
        <w:t xml:space="preserve">Pour les élus du conseil qui quittent leur fonction, les nouveaux conseillers municipaux sont automatiquement rattachés au conseil consultatif de leur lieu </w:t>
      </w:r>
      <w:r w:rsidR="006C4676">
        <w:rPr>
          <w:rFonts w:ascii="Calibri" w:hAnsi="Calibri"/>
        </w:rPr>
        <w:t>de vote.</w:t>
      </w:r>
    </w:p>
    <w:p w14:paraId="5FE7FDDF" w14:textId="77777777" w:rsidR="001A45A3" w:rsidRDefault="001A45A3">
      <w:pPr>
        <w:pStyle w:val="Paragraphedeliste"/>
        <w:rPr>
          <w:rFonts w:ascii="Calibri" w:hAnsi="Calibri"/>
        </w:rPr>
      </w:pPr>
    </w:p>
    <w:p w14:paraId="62032E13" w14:textId="296379C8" w:rsidR="001A45A3" w:rsidRDefault="004B1D23">
      <w:pPr>
        <w:pStyle w:val="Paragraphedeliste"/>
        <w:numPr>
          <w:ilvl w:val="0"/>
          <w:numId w:val="35"/>
        </w:numPr>
        <w:ind w:left="1418" w:hanging="284"/>
        <w:jc w:val="both"/>
      </w:pPr>
      <w:r>
        <w:rPr>
          <w:rFonts w:ascii="Calibri" w:hAnsi="Calibri"/>
        </w:rPr>
        <w:t xml:space="preserve">Pour les non-élus qui quittent le conseil consultatif, les sièges restent vacants jusqu’à la date de renouvellement de la période de </w:t>
      </w:r>
      <w:r w:rsidR="006C4676">
        <w:rPr>
          <w:rFonts w:ascii="Calibri" w:hAnsi="Calibri"/>
        </w:rPr>
        <w:t>trois</w:t>
      </w:r>
      <w:r>
        <w:rPr>
          <w:rFonts w:ascii="Calibri" w:hAnsi="Calibri"/>
        </w:rPr>
        <w:t xml:space="preserve"> ans</w:t>
      </w:r>
      <w:r w:rsidR="00213466">
        <w:rPr>
          <w:rFonts w:ascii="Calibri" w:hAnsi="Calibri"/>
        </w:rPr>
        <w:t>, sauf pour les habitants tirés au sort dans la limite du tirage effectué au début du mandat.</w:t>
      </w:r>
    </w:p>
    <w:p w14:paraId="2F0B757B" w14:textId="77777777" w:rsidR="001A45A3" w:rsidRDefault="001A45A3">
      <w:pPr>
        <w:pStyle w:val="Paragraphedeliste"/>
        <w:rPr>
          <w:rFonts w:ascii="Calibri" w:hAnsi="Calibri"/>
        </w:rPr>
      </w:pPr>
    </w:p>
    <w:p w14:paraId="65A6BCB5" w14:textId="77777777" w:rsidR="001A45A3" w:rsidRDefault="001A45A3">
      <w:pPr>
        <w:pStyle w:val="Paragraphedeliste"/>
        <w:ind w:left="709"/>
        <w:jc w:val="both"/>
        <w:rPr>
          <w:rFonts w:ascii="Calibri" w:hAnsi="Calibri"/>
        </w:rPr>
      </w:pPr>
    </w:p>
    <w:p w14:paraId="48A26177" w14:textId="77777777" w:rsidR="001A45A3" w:rsidRDefault="004B1D23">
      <w:pPr>
        <w:pStyle w:val="Standard"/>
        <w:spacing w:line="360" w:lineRule="auto"/>
        <w:jc w:val="both"/>
      </w:pPr>
      <w:r>
        <w:rPr>
          <w:rFonts w:ascii="Calibri" w:hAnsi="Calibri"/>
          <w:b/>
          <w:sz w:val="28"/>
          <w:szCs w:val="28"/>
          <w:u w:val="single"/>
        </w:rPr>
        <w:t>Article 3 – Fonctionnement des Conseils Consultatifs</w:t>
      </w:r>
    </w:p>
    <w:p w14:paraId="1881F9C9" w14:textId="77777777" w:rsidR="001A45A3" w:rsidRDefault="001A45A3">
      <w:pPr>
        <w:pStyle w:val="Standard"/>
        <w:jc w:val="both"/>
        <w:rPr>
          <w:rFonts w:ascii="Calibri" w:hAnsi="Calibri"/>
          <w:b/>
        </w:rPr>
      </w:pPr>
    </w:p>
    <w:p w14:paraId="4D58488B" w14:textId="77777777" w:rsidR="001A45A3" w:rsidRPr="002F49D6" w:rsidRDefault="004B1D23">
      <w:pPr>
        <w:pStyle w:val="Standard"/>
        <w:ind w:left="709"/>
        <w:jc w:val="both"/>
        <w:rPr>
          <w:u w:val="single"/>
        </w:rPr>
      </w:pPr>
      <w:r w:rsidRPr="002F49D6">
        <w:rPr>
          <w:rFonts w:ascii="Calibri" w:hAnsi="Calibri"/>
          <w:b/>
          <w:u w:val="single"/>
        </w:rPr>
        <w:t>A – Convocation</w:t>
      </w:r>
    </w:p>
    <w:p w14:paraId="4EE3E2FF" w14:textId="77777777" w:rsidR="001A45A3" w:rsidRDefault="001A45A3">
      <w:pPr>
        <w:pStyle w:val="Standard"/>
        <w:ind w:left="709"/>
        <w:jc w:val="both"/>
        <w:rPr>
          <w:rFonts w:ascii="Calibri" w:hAnsi="Calibri"/>
          <w:b/>
        </w:rPr>
      </w:pPr>
    </w:p>
    <w:p w14:paraId="17883D10" w14:textId="4C3A371A" w:rsidR="001A45A3" w:rsidRDefault="004B1D23" w:rsidP="006C4676">
      <w:pPr>
        <w:pStyle w:val="Standard"/>
        <w:ind w:left="709"/>
        <w:jc w:val="both"/>
      </w:pPr>
      <w:r>
        <w:rPr>
          <w:rFonts w:ascii="Calibri" w:hAnsi="Calibri"/>
        </w:rPr>
        <w:t xml:space="preserve">Le conseil consultatif se réunit au minimum </w:t>
      </w:r>
      <w:r w:rsidR="00A4533A">
        <w:rPr>
          <w:rFonts w:ascii="Calibri" w:hAnsi="Calibri"/>
        </w:rPr>
        <w:t>quatre fois par an</w:t>
      </w:r>
      <w:r>
        <w:rPr>
          <w:rFonts w:ascii="Calibri" w:hAnsi="Calibri"/>
        </w:rPr>
        <w:t xml:space="preserve"> en mairie déléguée ou dans tout autre lieu adapté.</w:t>
      </w:r>
    </w:p>
    <w:p w14:paraId="609B3BEB" w14:textId="77777777" w:rsidR="001A45A3" w:rsidRDefault="001A45A3" w:rsidP="006C4676">
      <w:pPr>
        <w:pStyle w:val="Paragraphedeliste"/>
        <w:ind w:left="709"/>
        <w:jc w:val="both"/>
        <w:rPr>
          <w:rFonts w:ascii="Calibri" w:hAnsi="Calibri"/>
        </w:rPr>
      </w:pPr>
    </w:p>
    <w:p w14:paraId="3E568D8C" w14:textId="0CB4FC25" w:rsidR="001A45A3" w:rsidRDefault="004B1D23" w:rsidP="006C4676">
      <w:pPr>
        <w:pStyle w:val="Paragraphedeliste"/>
        <w:ind w:left="709"/>
        <w:jc w:val="both"/>
      </w:pPr>
      <w:r>
        <w:rPr>
          <w:rFonts w:ascii="Calibri" w:hAnsi="Calibri"/>
        </w:rPr>
        <w:t>Il est présidé par le Maire délégué qui définit l’ordre du jour et convoque les membres par mail</w:t>
      </w:r>
      <w:r w:rsidR="00A4533A">
        <w:rPr>
          <w:rFonts w:ascii="Calibri" w:hAnsi="Calibri"/>
        </w:rPr>
        <w:t xml:space="preserve"> ou par courrier</w:t>
      </w:r>
      <w:r w:rsidR="00A116A4">
        <w:rPr>
          <w:rFonts w:ascii="Calibri" w:hAnsi="Calibri"/>
        </w:rPr>
        <w:t xml:space="preserve"> via le secrétariat dédié</w:t>
      </w:r>
      <w:r>
        <w:rPr>
          <w:rFonts w:ascii="Calibri" w:hAnsi="Calibri"/>
        </w:rPr>
        <w:t>.</w:t>
      </w:r>
      <w:r w:rsidR="00A56A3F">
        <w:rPr>
          <w:rFonts w:ascii="Calibri" w:hAnsi="Calibri"/>
        </w:rPr>
        <w:t xml:space="preserve"> Le Maire délégué pourra désigner un vice-président chargé de le remplacer.</w:t>
      </w:r>
    </w:p>
    <w:p w14:paraId="19811246" w14:textId="77777777" w:rsidR="001A45A3" w:rsidRDefault="001A45A3" w:rsidP="006C4676">
      <w:pPr>
        <w:pStyle w:val="Paragraphedeliste"/>
        <w:ind w:left="709"/>
        <w:jc w:val="both"/>
        <w:rPr>
          <w:rFonts w:ascii="Calibri" w:hAnsi="Calibri"/>
        </w:rPr>
      </w:pPr>
    </w:p>
    <w:p w14:paraId="07A6B5D0" w14:textId="77777777" w:rsidR="001A45A3" w:rsidRDefault="004B1D23" w:rsidP="006C4676">
      <w:pPr>
        <w:pStyle w:val="Paragraphedeliste"/>
        <w:ind w:left="709"/>
        <w:jc w:val="both"/>
      </w:pPr>
      <w:r>
        <w:rPr>
          <w:rFonts w:ascii="Calibri" w:hAnsi="Calibri"/>
        </w:rPr>
        <w:t>Les séances du conseil consultatif ne sont pas publiques.</w:t>
      </w:r>
    </w:p>
    <w:p w14:paraId="2199B0C0" w14:textId="77777777" w:rsidR="001A45A3" w:rsidRDefault="001A45A3" w:rsidP="006C4676">
      <w:pPr>
        <w:pStyle w:val="Paragraphedeliste"/>
        <w:ind w:left="709"/>
        <w:jc w:val="both"/>
        <w:rPr>
          <w:rFonts w:ascii="Calibri" w:hAnsi="Calibri"/>
        </w:rPr>
      </w:pPr>
    </w:p>
    <w:p w14:paraId="201E7478" w14:textId="77777777" w:rsidR="001A45A3" w:rsidRDefault="004B1D23" w:rsidP="006C4676">
      <w:pPr>
        <w:pStyle w:val="Paragraphedeliste"/>
        <w:ind w:left="709"/>
        <w:jc w:val="both"/>
      </w:pPr>
      <w:r>
        <w:rPr>
          <w:rFonts w:ascii="Calibri" w:hAnsi="Calibri"/>
        </w:rPr>
        <w:t>Aucun quorum n'est exigé.</w:t>
      </w:r>
    </w:p>
    <w:p w14:paraId="4B66D458" w14:textId="77777777" w:rsidR="001A45A3" w:rsidRDefault="001A45A3" w:rsidP="006C4676">
      <w:pPr>
        <w:pStyle w:val="Paragraphedeliste"/>
        <w:ind w:left="709"/>
        <w:jc w:val="both"/>
        <w:rPr>
          <w:rFonts w:ascii="Calibri" w:hAnsi="Calibri"/>
        </w:rPr>
      </w:pPr>
    </w:p>
    <w:p w14:paraId="42ED0903" w14:textId="77777777" w:rsidR="001A45A3" w:rsidRDefault="004B1D23" w:rsidP="006C4676">
      <w:pPr>
        <w:pStyle w:val="Paragraphedeliste"/>
        <w:ind w:left="709"/>
        <w:jc w:val="both"/>
      </w:pPr>
      <w:r>
        <w:rPr>
          <w:rFonts w:ascii="Calibri" w:hAnsi="Calibri"/>
        </w:rPr>
        <w:t>La participation en distanciel est autorisée.</w:t>
      </w:r>
    </w:p>
    <w:p w14:paraId="1A7F9827" w14:textId="77777777" w:rsidR="001A45A3" w:rsidRDefault="001A45A3">
      <w:pPr>
        <w:pStyle w:val="Paragraphedeliste"/>
        <w:ind w:left="709"/>
        <w:rPr>
          <w:rFonts w:ascii="Calibri" w:hAnsi="Calibri"/>
        </w:rPr>
      </w:pPr>
    </w:p>
    <w:p w14:paraId="2BFCBE66" w14:textId="77777777" w:rsidR="001A45A3" w:rsidRPr="002F49D6" w:rsidRDefault="004B1D23">
      <w:pPr>
        <w:pStyle w:val="Paragraphedeliste"/>
        <w:ind w:left="709"/>
        <w:jc w:val="both"/>
        <w:rPr>
          <w:u w:val="single"/>
        </w:rPr>
      </w:pPr>
      <w:r w:rsidRPr="002F49D6">
        <w:rPr>
          <w:rFonts w:ascii="Calibri" w:hAnsi="Calibri"/>
          <w:b/>
          <w:u w:val="single"/>
        </w:rPr>
        <w:t>B - Modalités</w:t>
      </w:r>
      <w:r w:rsidRPr="002F49D6">
        <w:rPr>
          <w:rFonts w:ascii="Calibri" w:hAnsi="Calibri"/>
          <w:u w:val="single"/>
        </w:rPr>
        <w:t xml:space="preserve"> </w:t>
      </w:r>
      <w:r w:rsidRPr="002F49D6">
        <w:rPr>
          <w:rFonts w:ascii="Calibri" w:hAnsi="Calibri"/>
          <w:b/>
          <w:u w:val="single"/>
        </w:rPr>
        <w:t>de</w:t>
      </w:r>
      <w:r w:rsidRPr="002F49D6">
        <w:rPr>
          <w:rFonts w:ascii="Calibri" w:hAnsi="Calibri"/>
          <w:u w:val="single"/>
        </w:rPr>
        <w:t xml:space="preserve"> </w:t>
      </w:r>
      <w:r w:rsidRPr="002F49D6">
        <w:rPr>
          <w:rFonts w:ascii="Calibri" w:hAnsi="Calibri"/>
          <w:b/>
          <w:u w:val="single"/>
        </w:rPr>
        <w:t>travail</w:t>
      </w:r>
    </w:p>
    <w:p w14:paraId="1A212BAB" w14:textId="77777777" w:rsidR="001A45A3" w:rsidRDefault="001A45A3">
      <w:pPr>
        <w:pStyle w:val="Paragraphedeliste"/>
        <w:ind w:left="709"/>
        <w:jc w:val="both"/>
        <w:rPr>
          <w:rFonts w:ascii="Calibri" w:hAnsi="Calibri"/>
        </w:rPr>
      </w:pPr>
    </w:p>
    <w:p w14:paraId="05950615" w14:textId="77777777" w:rsidR="001A45A3" w:rsidRDefault="004B1D23">
      <w:pPr>
        <w:pStyle w:val="Paragraphedeliste"/>
        <w:ind w:left="709"/>
        <w:jc w:val="both"/>
      </w:pPr>
      <w:r>
        <w:rPr>
          <w:rFonts w:ascii="Calibri" w:hAnsi="Calibri"/>
        </w:rPr>
        <w:t>Les conseils consultatifs ont vocation à travailler sur des sujets généraux relevant de l’intérêt général. Ils ne pourront donc pas être sollicités sur des dossiers à caractère individuel et/ou nominatif (foncier, attribution de subvention…)</w:t>
      </w:r>
    </w:p>
    <w:p w14:paraId="411707A1" w14:textId="77777777" w:rsidR="001A45A3" w:rsidRDefault="001A45A3">
      <w:pPr>
        <w:pStyle w:val="Paragraphedeliste"/>
        <w:ind w:left="709"/>
        <w:jc w:val="both"/>
        <w:rPr>
          <w:rFonts w:ascii="Calibri" w:hAnsi="Calibri"/>
        </w:rPr>
      </w:pPr>
    </w:p>
    <w:p w14:paraId="2B8C8794" w14:textId="34CA0AE4" w:rsidR="001A45A3" w:rsidRDefault="004B1D23">
      <w:pPr>
        <w:pStyle w:val="Paragraphedeliste"/>
        <w:ind w:left="709"/>
        <w:jc w:val="both"/>
      </w:pPr>
      <w:r>
        <w:rPr>
          <w:rFonts w:ascii="Calibri" w:hAnsi="Calibri"/>
        </w:rPr>
        <w:t xml:space="preserve">Le Maire </w:t>
      </w:r>
      <w:r w:rsidRPr="00EE64F6">
        <w:rPr>
          <w:rFonts w:ascii="Calibri" w:hAnsi="Calibri"/>
        </w:rPr>
        <w:t xml:space="preserve">délégué </w:t>
      </w:r>
      <w:r w:rsidR="00411415" w:rsidRPr="00EE64F6">
        <w:rPr>
          <w:rFonts w:ascii="Calibri" w:hAnsi="Calibri"/>
        </w:rPr>
        <w:t>ou son vice-président ass</w:t>
      </w:r>
      <w:r w:rsidRPr="00EE64F6">
        <w:rPr>
          <w:rFonts w:ascii="Calibri" w:hAnsi="Calibri"/>
        </w:rPr>
        <w:t xml:space="preserve">ure </w:t>
      </w:r>
      <w:r>
        <w:rPr>
          <w:rFonts w:ascii="Calibri" w:hAnsi="Calibri"/>
        </w:rPr>
        <w:t>l’animation des réunions et veille au respect du présent règlement.</w:t>
      </w:r>
    </w:p>
    <w:p w14:paraId="4939F54F" w14:textId="77777777" w:rsidR="001A45A3" w:rsidRDefault="001A45A3">
      <w:pPr>
        <w:pStyle w:val="Paragraphedeliste"/>
        <w:ind w:left="709"/>
        <w:jc w:val="both"/>
        <w:rPr>
          <w:rFonts w:ascii="Calibri" w:hAnsi="Calibri"/>
        </w:rPr>
      </w:pPr>
    </w:p>
    <w:p w14:paraId="4F84A88C" w14:textId="77777777" w:rsidR="001A45A3" w:rsidRDefault="004B1D23">
      <w:pPr>
        <w:pStyle w:val="Paragraphedeliste"/>
        <w:ind w:left="709"/>
        <w:jc w:val="both"/>
      </w:pPr>
      <w:r>
        <w:rPr>
          <w:rFonts w:ascii="Calibri" w:hAnsi="Calibri"/>
        </w:rPr>
        <w:lastRenderedPageBreak/>
        <w:t>Un compte-rendu de chaque réunion est dressé par un secrétaire de séance désigné au sein du conseil consultatif. Ce compte-rendu n’est pas exhaustif, il ne prend pas en compte l’ensemble des échanges. Il expose les sujets et consigne l’avis rendu par le conseil consultatif.</w:t>
      </w:r>
    </w:p>
    <w:p w14:paraId="39F2D215" w14:textId="316B5FF3" w:rsidR="001A45A3" w:rsidRDefault="004B1D23">
      <w:pPr>
        <w:pStyle w:val="Paragraphedeliste"/>
        <w:ind w:left="709"/>
        <w:jc w:val="both"/>
      </w:pPr>
      <w:r>
        <w:rPr>
          <w:rFonts w:ascii="Calibri" w:hAnsi="Calibri"/>
        </w:rPr>
        <w:t xml:space="preserve">Le compte-rendu est </w:t>
      </w:r>
      <w:r w:rsidR="009434E9">
        <w:rPr>
          <w:rFonts w:ascii="Calibri" w:hAnsi="Calibri"/>
        </w:rPr>
        <w:t xml:space="preserve">ensuite diffusé aux membres du conseil consultatif via le secrétariat dédié, puis </w:t>
      </w:r>
      <w:r>
        <w:rPr>
          <w:rFonts w:ascii="Calibri" w:hAnsi="Calibri"/>
        </w:rPr>
        <w:t>adressé au Maire de Segré-en-Anjou Bleu et à la direction générale des services.</w:t>
      </w:r>
    </w:p>
    <w:p w14:paraId="33724CFE" w14:textId="77777777" w:rsidR="001A45A3" w:rsidRDefault="001A45A3">
      <w:pPr>
        <w:pStyle w:val="Paragraphedeliste"/>
        <w:ind w:left="709"/>
        <w:jc w:val="both"/>
        <w:rPr>
          <w:rFonts w:ascii="Calibri" w:hAnsi="Calibri"/>
        </w:rPr>
      </w:pPr>
    </w:p>
    <w:p w14:paraId="43006C30" w14:textId="77777777" w:rsidR="001A45A3" w:rsidRDefault="004B1D23">
      <w:pPr>
        <w:pStyle w:val="Paragraphedeliste"/>
        <w:ind w:left="709"/>
        <w:jc w:val="both"/>
      </w:pPr>
      <w:r>
        <w:rPr>
          <w:rFonts w:ascii="Calibri" w:hAnsi="Calibri"/>
        </w:rPr>
        <w:t>Le conseil consultatif peut inviter un ou des adjoints de la commune en fonction des sujets abordés. Il peut également, sur décision du Maire délégué, demander la participation de personnes qualifiées pour l’étude d’un thème précis.</w:t>
      </w:r>
    </w:p>
    <w:p w14:paraId="024344F5" w14:textId="77777777" w:rsidR="001A45A3" w:rsidRDefault="001A45A3">
      <w:pPr>
        <w:pStyle w:val="Paragraphedeliste"/>
        <w:ind w:left="709"/>
        <w:jc w:val="both"/>
        <w:rPr>
          <w:rFonts w:ascii="Calibri" w:hAnsi="Calibri"/>
        </w:rPr>
      </w:pPr>
    </w:p>
    <w:p w14:paraId="69B92479" w14:textId="77777777" w:rsidR="001A45A3" w:rsidRPr="002F49D6" w:rsidRDefault="004B1D23">
      <w:pPr>
        <w:pStyle w:val="Paragraphedeliste"/>
        <w:ind w:left="709"/>
        <w:jc w:val="both"/>
        <w:rPr>
          <w:u w:val="single"/>
        </w:rPr>
      </w:pPr>
      <w:r w:rsidRPr="002F49D6">
        <w:rPr>
          <w:rFonts w:ascii="Calibri" w:hAnsi="Calibri"/>
          <w:b/>
          <w:u w:val="single"/>
        </w:rPr>
        <w:t>C – Examen des sujets à l’ordre du jour</w:t>
      </w:r>
    </w:p>
    <w:p w14:paraId="7EB91C02" w14:textId="77777777" w:rsidR="001A45A3" w:rsidRDefault="001A45A3">
      <w:pPr>
        <w:pStyle w:val="Paragraphedeliste"/>
        <w:ind w:left="709"/>
        <w:jc w:val="both"/>
        <w:rPr>
          <w:rFonts w:ascii="Calibri" w:hAnsi="Calibri"/>
        </w:rPr>
      </w:pPr>
    </w:p>
    <w:p w14:paraId="1E7478B5" w14:textId="77777777" w:rsidR="001A45A3" w:rsidRDefault="004B1D23">
      <w:pPr>
        <w:pStyle w:val="Paragraphedeliste"/>
        <w:ind w:left="709"/>
        <w:jc w:val="both"/>
      </w:pPr>
      <w:r>
        <w:rPr>
          <w:rFonts w:ascii="Calibri" w:hAnsi="Calibri"/>
        </w:rPr>
        <w:t>Les conseillers consultatifs sont les rapporteurs de la population mais l’instruction d’une demande, ainsi que son retour vers l’intéressé, revient au Maire délégué.</w:t>
      </w:r>
    </w:p>
    <w:p w14:paraId="75477485" w14:textId="77777777" w:rsidR="001A45A3" w:rsidRDefault="001A45A3">
      <w:pPr>
        <w:pStyle w:val="Paragraphedeliste"/>
        <w:ind w:left="709"/>
        <w:jc w:val="both"/>
        <w:rPr>
          <w:rFonts w:ascii="Calibri" w:hAnsi="Calibri"/>
        </w:rPr>
      </w:pPr>
    </w:p>
    <w:p w14:paraId="514DF811" w14:textId="1A8C5EFF" w:rsidR="001A45A3" w:rsidRDefault="004B1D23">
      <w:pPr>
        <w:pStyle w:val="Paragraphedeliste"/>
        <w:ind w:left="709"/>
      </w:pPr>
      <w:r>
        <w:rPr>
          <w:rFonts w:ascii="Calibri" w:hAnsi="Calibri"/>
        </w:rPr>
        <w:t xml:space="preserve">Selon un calendrier déterminé annuellement, les conseils consultatifs pourront faire connaître des projets afin que leur faisabilité technique, financière et juridique soit </w:t>
      </w:r>
      <w:r w:rsidR="00A116A4">
        <w:rPr>
          <w:rFonts w:ascii="Calibri" w:hAnsi="Calibri"/>
        </w:rPr>
        <w:t>étudi</w:t>
      </w:r>
      <w:r>
        <w:rPr>
          <w:rFonts w:ascii="Calibri" w:hAnsi="Calibri"/>
        </w:rPr>
        <w:t>ée.</w:t>
      </w:r>
    </w:p>
    <w:p w14:paraId="373297CA" w14:textId="77777777" w:rsidR="001A45A3" w:rsidRDefault="001A45A3">
      <w:pPr>
        <w:pStyle w:val="Paragraphedeliste"/>
        <w:ind w:left="709"/>
        <w:jc w:val="both"/>
        <w:rPr>
          <w:rFonts w:ascii="Calibri" w:hAnsi="Calibri"/>
        </w:rPr>
      </w:pPr>
    </w:p>
    <w:p w14:paraId="2AF604A3" w14:textId="419897EE" w:rsidR="001A45A3" w:rsidRDefault="004B1D23">
      <w:pPr>
        <w:pStyle w:val="Paragraphedeliste"/>
        <w:ind w:left="709"/>
      </w:pPr>
      <w:r>
        <w:rPr>
          <w:rFonts w:ascii="Calibri" w:hAnsi="Calibri"/>
        </w:rPr>
        <w:t xml:space="preserve">Les avis et propositions </w:t>
      </w:r>
      <w:r w:rsidR="009434E9">
        <w:rPr>
          <w:rFonts w:ascii="Calibri" w:hAnsi="Calibri"/>
        </w:rPr>
        <w:t>sont communiqués aux</w:t>
      </w:r>
      <w:r>
        <w:rPr>
          <w:rFonts w:ascii="Calibri" w:hAnsi="Calibri"/>
        </w:rPr>
        <w:t xml:space="preserve"> </w:t>
      </w:r>
      <w:r w:rsidR="009434E9">
        <w:rPr>
          <w:rFonts w:ascii="Calibri" w:hAnsi="Calibri"/>
        </w:rPr>
        <w:t>services</w:t>
      </w:r>
      <w:r>
        <w:rPr>
          <w:rFonts w:ascii="Calibri" w:hAnsi="Calibri"/>
        </w:rPr>
        <w:t xml:space="preserve"> concernés, via la direction générale, et sont abordés au sein des commissions. Si l’avis du conseil consultatif n’est pas suivi, il en est rendu compte à la prochaine réunion du conseil consultatif.</w:t>
      </w:r>
    </w:p>
    <w:p w14:paraId="3B1CBC67" w14:textId="77777777" w:rsidR="001A45A3" w:rsidRDefault="001A45A3">
      <w:pPr>
        <w:pStyle w:val="Paragraphedeliste"/>
        <w:ind w:left="709"/>
        <w:rPr>
          <w:rFonts w:ascii="Calibri" w:hAnsi="Calibri"/>
        </w:rPr>
      </w:pPr>
    </w:p>
    <w:p w14:paraId="5874976E" w14:textId="77777777" w:rsidR="001A45A3" w:rsidRDefault="001A45A3">
      <w:pPr>
        <w:pStyle w:val="Paragraphedeliste"/>
        <w:ind w:left="709"/>
        <w:jc w:val="both"/>
        <w:rPr>
          <w:rFonts w:ascii="Calibri" w:hAnsi="Calibri"/>
        </w:rPr>
      </w:pPr>
    </w:p>
    <w:p w14:paraId="0BE232E7" w14:textId="77777777" w:rsidR="001A45A3" w:rsidRDefault="004B1D23">
      <w:pPr>
        <w:pStyle w:val="Standard"/>
        <w:spacing w:line="360" w:lineRule="auto"/>
        <w:jc w:val="both"/>
      </w:pPr>
      <w:r>
        <w:rPr>
          <w:rFonts w:ascii="Calibri" w:hAnsi="Calibri"/>
          <w:b/>
          <w:sz w:val="28"/>
          <w:szCs w:val="28"/>
          <w:u w:val="single"/>
        </w:rPr>
        <w:t>Article 4 – Fonctionnement des conseils de quartier de la commune déléguée de Segré</w:t>
      </w:r>
    </w:p>
    <w:p w14:paraId="7FC77685" w14:textId="77777777" w:rsidR="001A45A3" w:rsidRDefault="001A45A3">
      <w:pPr>
        <w:pStyle w:val="Paragraphedeliste"/>
        <w:ind w:left="709"/>
        <w:jc w:val="both"/>
        <w:rPr>
          <w:rFonts w:ascii="Calibri" w:hAnsi="Calibri"/>
        </w:rPr>
      </w:pPr>
    </w:p>
    <w:p w14:paraId="221ACBC6" w14:textId="77777777" w:rsidR="001A45A3" w:rsidRDefault="004B1D23">
      <w:pPr>
        <w:pStyle w:val="Standard"/>
        <w:ind w:left="709"/>
        <w:jc w:val="both"/>
      </w:pPr>
      <w:r>
        <w:rPr>
          <w:rFonts w:ascii="Calibri" w:hAnsi="Calibri"/>
        </w:rPr>
        <w:t>Pour faciliter le fonctionnement du conseil consultatif sur le territoire de la commune déléguée de Segré, il est créé cinq conseils de quartiers qui font remonter au conseil consultatif leurs souhaits et remarques.</w:t>
      </w:r>
    </w:p>
    <w:p w14:paraId="79081D5A" w14:textId="77777777" w:rsidR="001A45A3" w:rsidRDefault="001A45A3">
      <w:pPr>
        <w:pStyle w:val="Standard"/>
        <w:ind w:left="709"/>
        <w:jc w:val="both"/>
        <w:rPr>
          <w:rFonts w:ascii="Calibri" w:hAnsi="Calibri"/>
        </w:rPr>
      </w:pPr>
    </w:p>
    <w:p w14:paraId="475B0F43" w14:textId="77777777" w:rsidR="001A45A3" w:rsidRDefault="004B1D23">
      <w:pPr>
        <w:pStyle w:val="Standard"/>
        <w:ind w:left="709"/>
        <w:jc w:val="both"/>
      </w:pPr>
      <w:r>
        <w:rPr>
          <w:rFonts w:ascii="Calibri" w:hAnsi="Calibri"/>
        </w:rPr>
        <w:t>Le rôle des conseils de quartier est exclusivement de donner un avis sur des projets qui concernent le quartier concerné et de faire remonter des problématiques ou souhaits d’études de projets au conseil consultatif.</w:t>
      </w:r>
    </w:p>
    <w:p w14:paraId="0B656A10" w14:textId="77777777" w:rsidR="001A45A3" w:rsidRDefault="001A45A3">
      <w:pPr>
        <w:pStyle w:val="Standard"/>
        <w:ind w:left="709"/>
        <w:jc w:val="both"/>
        <w:rPr>
          <w:rFonts w:ascii="Calibri" w:hAnsi="Calibri"/>
        </w:rPr>
      </w:pPr>
    </w:p>
    <w:p w14:paraId="4CA2B0CB" w14:textId="77777777" w:rsidR="001A45A3" w:rsidRDefault="004B1D23">
      <w:pPr>
        <w:pStyle w:val="Standard"/>
        <w:ind w:left="709"/>
        <w:jc w:val="both"/>
      </w:pPr>
      <w:r>
        <w:rPr>
          <w:rFonts w:ascii="Calibri" w:hAnsi="Calibri"/>
        </w:rPr>
        <w:t>Les quartiers suivants ont été déterminés :</w:t>
      </w:r>
    </w:p>
    <w:p w14:paraId="18653271" w14:textId="77777777" w:rsidR="001A45A3" w:rsidRDefault="004B1D23">
      <w:pPr>
        <w:pStyle w:val="Paragraphedeliste"/>
        <w:numPr>
          <w:ilvl w:val="1"/>
          <w:numId w:val="35"/>
        </w:numPr>
        <w:jc w:val="both"/>
      </w:pPr>
      <w:r>
        <w:rPr>
          <w:rFonts w:ascii="Calibri" w:hAnsi="Calibri"/>
        </w:rPr>
        <w:t>Centre-ville</w:t>
      </w:r>
    </w:p>
    <w:p w14:paraId="7D4CD298" w14:textId="77777777" w:rsidR="001A45A3" w:rsidRDefault="004B1D23">
      <w:pPr>
        <w:pStyle w:val="Paragraphedeliste"/>
        <w:numPr>
          <w:ilvl w:val="1"/>
          <w:numId w:val="35"/>
        </w:numPr>
        <w:jc w:val="both"/>
      </w:pPr>
      <w:r>
        <w:rPr>
          <w:rFonts w:ascii="Calibri" w:hAnsi="Calibri"/>
        </w:rPr>
        <w:t>Nord-Ouest (ouest de la rue Charles de Gaulle et de la route de Château-Gontier)</w:t>
      </w:r>
    </w:p>
    <w:p w14:paraId="0737FE3E" w14:textId="77777777" w:rsidR="001A45A3" w:rsidRDefault="004B1D23">
      <w:pPr>
        <w:pStyle w:val="Paragraphedeliste"/>
        <w:numPr>
          <w:ilvl w:val="1"/>
          <w:numId w:val="35"/>
        </w:numPr>
        <w:jc w:val="both"/>
      </w:pPr>
      <w:r>
        <w:rPr>
          <w:rFonts w:ascii="Calibri" w:hAnsi="Calibri"/>
        </w:rPr>
        <w:t>Nord-Est (Est de la rue Charles de Gaulle)</w:t>
      </w:r>
    </w:p>
    <w:p w14:paraId="0A214F18" w14:textId="77777777" w:rsidR="001A45A3" w:rsidRDefault="004B1D23">
      <w:pPr>
        <w:pStyle w:val="Paragraphedeliste"/>
        <w:numPr>
          <w:ilvl w:val="1"/>
          <w:numId w:val="35"/>
        </w:numPr>
        <w:jc w:val="both"/>
      </w:pPr>
      <w:r>
        <w:rPr>
          <w:rFonts w:ascii="Calibri" w:hAnsi="Calibri"/>
        </w:rPr>
        <w:t>Est (</w:t>
      </w:r>
      <w:proofErr w:type="spellStart"/>
      <w:r>
        <w:rPr>
          <w:rFonts w:ascii="Calibri" w:hAnsi="Calibri"/>
        </w:rPr>
        <w:t>Miochaie</w:t>
      </w:r>
      <w:proofErr w:type="spellEnd"/>
      <w:r>
        <w:rPr>
          <w:rFonts w:ascii="Calibri" w:hAnsi="Calibri"/>
        </w:rPr>
        <w:t xml:space="preserve"> et Sud Oudon)</w:t>
      </w:r>
    </w:p>
    <w:p w14:paraId="3AE3F288" w14:textId="77777777" w:rsidR="001A45A3" w:rsidRDefault="004B1D23">
      <w:pPr>
        <w:pStyle w:val="Paragraphedeliste"/>
        <w:numPr>
          <w:ilvl w:val="1"/>
          <w:numId w:val="35"/>
        </w:numPr>
        <w:jc w:val="both"/>
      </w:pPr>
      <w:r>
        <w:rPr>
          <w:rFonts w:ascii="Calibri" w:hAnsi="Calibri"/>
        </w:rPr>
        <w:t>Sud (Sud rue du 8 Mai/Lamartine)</w:t>
      </w:r>
    </w:p>
    <w:p w14:paraId="55DC28B1" w14:textId="77777777" w:rsidR="001A45A3" w:rsidRDefault="001A45A3">
      <w:pPr>
        <w:pStyle w:val="Standard"/>
        <w:jc w:val="both"/>
        <w:rPr>
          <w:rFonts w:ascii="Calibri" w:hAnsi="Calibri"/>
        </w:rPr>
      </w:pPr>
    </w:p>
    <w:p w14:paraId="7A11ED9B" w14:textId="25D9BF76" w:rsidR="001A45A3" w:rsidRDefault="004B1D23">
      <w:pPr>
        <w:pStyle w:val="Standard"/>
        <w:tabs>
          <w:tab w:val="left" w:pos="1418"/>
        </w:tabs>
        <w:ind w:left="709"/>
        <w:jc w:val="both"/>
      </w:pPr>
      <w:r>
        <w:rPr>
          <w:rFonts w:ascii="Calibri" w:hAnsi="Calibri"/>
        </w:rPr>
        <w:lastRenderedPageBreak/>
        <w:t xml:space="preserve">Ces conseils de quartier seront composés de </w:t>
      </w:r>
      <w:proofErr w:type="gramStart"/>
      <w:r>
        <w:rPr>
          <w:rFonts w:ascii="Calibri" w:hAnsi="Calibri"/>
        </w:rPr>
        <w:t>10 personnes maximum</w:t>
      </w:r>
      <w:proofErr w:type="gramEnd"/>
      <w:r>
        <w:rPr>
          <w:rFonts w:ascii="Calibri" w:hAnsi="Calibri"/>
        </w:rPr>
        <w:t>, dont le référent,</w:t>
      </w:r>
      <w:r w:rsidR="00A116A4">
        <w:rPr>
          <w:rFonts w:ascii="Calibri" w:hAnsi="Calibri"/>
        </w:rPr>
        <w:t xml:space="preserve"> q</w:t>
      </w:r>
      <w:r>
        <w:rPr>
          <w:rFonts w:ascii="Calibri" w:hAnsi="Calibri"/>
        </w:rPr>
        <w:t xml:space="preserve">ui sera </w:t>
      </w:r>
      <w:r w:rsidR="00A116A4">
        <w:rPr>
          <w:rFonts w:ascii="Calibri" w:hAnsi="Calibri"/>
        </w:rPr>
        <w:t xml:space="preserve">un </w:t>
      </w:r>
      <w:r>
        <w:rPr>
          <w:rFonts w:ascii="Calibri" w:hAnsi="Calibri"/>
        </w:rPr>
        <w:t>conseiller municipal</w:t>
      </w:r>
      <w:r w:rsidR="00A116A4">
        <w:rPr>
          <w:rFonts w:ascii="Calibri" w:hAnsi="Calibri"/>
        </w:rPr>
        <w:t xml:space="preserve"> désigné par le Maire délégué. Deux personnes non membres du Conseil Municipal seront membres du conseil consultatif.</w:t>
      </w:r>
    </w:p>
    <w:p w14:paraId="1CD55550" w14:textId="77777777" w:rsidR="001A45A3" w:rsidRDefault="001A45A3">
      <w:pPr>
        <w:pStyle w:val="Standard"/>
        <w:tabs>
          <w:tab w:val="left" w:pos="1418"/>
        </w:tabs>
        <w:ind w:left="709"/>
        <w:jc w:val="both"/>
        <w:rPr>
          <w:rFonts w:ascii="Calibri" w:hAnsi="Calibri"/>
        </w:rPr>
      </w:pPr>
    </w:p>
    <w:p w14:paraId="3F36973C" w14:textId="77777777" w:rsidR="001A45A3" w:rsidRDefault="004B1D23">
      <w:pPr>
        <w:pStyle w:val="Standard"/>
        <w:tabs>
          <w:tab w:val="left" w:pos="1418"/>
        </w:tabs>
        <w:ind w:left="709"/>
        <w:jc w:val="both"/>
      </w:pPr>
      <w:r>
        <w:rPr>
          <w:rFonts w:ascii="Calibri" w:hAnsi="Calibri"/>
        </w:rPr>
        <w:t>Les 9 personnes désignées seront :</w:t>
      </w:r>
    </w:p>
    <w:p w14:paraId="2C54A2FA" w14:textId="77777777" w:rsidR="001A45A3" w:rsidRDefault="004B1D23">
      <w:pPr>
        <w:pStyle w:val="Paragraphedeliste"/>
        <w:numPr>
          <w:ilvl w:val="1"/>
          <w:numId w:val="35"/>
        </w:numPr>
        <w:tabs>
          <w:tab w:val="left" w:pos="961"/>
        </w:tabs>
        <w:jc w:val="both"/>
      </w:pPr>
      <w:r>
        <w:rPr>
          <w:rFonts w:ascii="Calibri" w:hAnsi="Calibri"/>
        </w:rPr>
        <w:t>3 personnes parrainées</w:t>
      </w:r>
    </w:p>
    <w:p w14:paraId="45FD23EA" w14:textId="77777777" w:rsidR="001A45A3" w:rsidRDefault="004B1D23">
      <w:pPr>
        <w:pStyle w:val="Paragraphedeliste"/>
        <w:numPr>
          <w:ilvl w:val="1"/>
          <w:numId w:val="35"/>
        </w:numPr>
        <w:tabs>
          <w:tab w:val="left" w:pos="961"/>
        </w:tabs>
        <w:jc w:val="both"/>
      </w:pPr>
      <w:r>
        <w:rPr>
          <w:rFonts w:ascii="Calibri" w:hAnsi="Calibri"/>
        </w:rPr>
        <w:t>3 personnes volontaires sur appel public</w:t>
      </w:r>
    </w:p>
    <w:p w14:paraId="1B57B2B5" w14:textId="77777777" w:rsidR="001A45A3" w:rsidRDefault="004B1D23">
      <w:pPr>
        <w:pStyle w:val="Paragraphedeliste"/>
        <w:numPr>
          <w:ilvl w:val="1"/>
          <w:numId w:val="35"/>
        </w:numPr>
        <w:tabs>
          <w:tab w:val="left" w:pos="961"/>
        </w:tabs>
        <w:jc w:val="both"/>
      </w:pPr>
      <w:r>
        <w:rPr>
          <w:rFonts w:ascii="Calibri" w:hAnsi="Calibri"/>
        </w:rPr>
        <w:t>3 personnes tirées au sort</w:t>
      </w:r>
    </w:p>
    <w:p w14:paraId="0E6F9669" w14:textId="77777777" w:rsidR="001A45A3" w:rsidRDefault="001A45A3">
      <w:pPr>
        <w:pStyle w:val="Standard"/>
        <w:jc w:val="both"/>
        <w:rPr>
          <w:rFonts w:ascii="Calibri" w:hAnsi="Calibri"/>
        </w:rPr>
      </w:pPr>
    </w:p>
    <w:p w14:paraId="69E9E6A6" w14:textId="77777777" w:rsidR="001A45A3" w:rsidRDefault="004B1D23">
      <w:pPr>
        <w:pStyle w:val="Standard"/>
        <w:ind w:left="709"/>
        <w:jc w:val="both"/>
      </w:pPr>
      <w:r>
        <w:rPr>
          <w:rFonts w:ascii="Calibri" w:hAnsi="Calibri"/>
        </w:rPr>
        <w:t>Les autres règles définies pour les conseils consultatifs s’appliquent aux conseils de quartier.</w:t>
      </w:r>
    </w:p>
    <w:p w14:paraId="4D426A76" w14:textId="77777777" w:rsidR="001A45A3" w:rsidRDefault="004B1D23">
      <w:pPr>
        <w:pStyle w:val="Standard"/>
        <w:jc w:val="both"/>
      </w:pPr>
      <w:r>
        <w:rPr>
          <w:rFonts w:ascii="Calibri" w:hAnsi="Calibri"/>
        </w:rPr>
        <w:tab/>
      </w:r>
    </w:p>
    <w:p w14:paraId="07FB09E3" w14:textId="77777777" w:rsidR="001A45A3" w:rsidRDefault="001A45A3">
      <w:pPr>
        <w:pStyle w:val="Standard"/>
        <w:jc w:val="both"/>
        <w:rPr>
          <w:rFonts w:ascii="Calibri" w:hAnsi="Calibri"/>
        </w:rPr>
      </w:pPr>
    </w:p>
    <w:p w14:paraId="44B6F4D9" w14:textId="77777777" w:rsidR="001A45A3" w:rsidRDefault="001A45A3">
      <w:pPr>
        <w:pStyle w:val="Standard"/>
        <w:jc w:val="both"/>
        <w:rPr>
          <w:rFonts w:ascii="Calibri" w:hAnsi="Calibri"/>
        </w:rPr>
      </w:pPr>
    </w:p>
    <w:p w14:paraId="39DC0931" w14:textId="77777777" w:rsidR="001A45A3" w:rsidRDefault="001A45A3">
      <w:pPr>
        <w:pStyle w:val="Paragraphedeliste"/>
        <w:ind w:left="0"/>
        <w:jc w:val="both"/>
        <w:rPr>
          <w:rFonts w:ascii="Calibri" w:hAnsi="Calibri"/>
        </w:rPr>
      </w:pPr>
    </w:p>
    <w:p w14:paraId="495966E8" w14:textId="77777777" w:rsidR="001A45A3" w:rsidRDefault="004B1D23">
      <w:pPr>
        <w:pStyle w:val="Paragraphedeliste"/>
        <w:ind w:left="0"/>
        <w:jc w:val="both"/>
      </w:pPr>
      <w:r>
        <w:rPr>
          <w:rFonts w:ascii="Calibri" w:hAnsi="Calibri"/>
        </w:rPr>
        <w:t xml:space="preserve">Je </w:t>
      </w:r>
      <w:proofErr w:type="gramStart"/>
      <w:r>
        <w:rPr>
          <w:rFonts w:ascii="Calibri" w:hAnsi="Calibri"/>
        </w:rPr>
        <w:t>soussigné(</w:t>
      </w:r>
      <w:proofErr w:type="gramEnd"/>
      <w:r>
        <w:rPr>
          <w:rFonts w:ascii="Calibri" w:hAnsi="Calibri"/>
        </w:rPr>
        <w:t>é),……………………………………………………., membre du Conseil Consultatif de</w:t>
      </w:r>
    </w:p>
    <w:p w14:paraId="05CD9E6A" w14:textId="77777777" w:rsidR="001A45A3" w:rsidRDefault="001A45A3">
      <w:pPr>
        <w:pStyle w:val="Paragraphedeliste"/>
        <w:ind w:left="0"/>
        <w:jc w:val="both"/>
        <w:rPr>
          <w:rFonts w:ascii="Calibri" w:hAnsi="Calibri"/>
        </w:rPr>
      </w:pPr>
    </w:p>
    <w:p w14:paraId="3C42EA9A" w14:textId="77777777" w:rsidR="001A45A3" w:rsidRDefault="001A45A3">
      <w:pPr>
        <w:pStyle w:val="Paragraphedeliste"/>
        <w:ind w:left="0"/>
        <w:jc w:val="both"/>
        <w:rPr>
          <w:rFonts w:ascii="Calibri" w:hAnsi="Calibri"/>
        </w:rPr>
      </w:pPr>
    </w:p>
    <w:p w14:paraId="6E2EE238" w14:textId="77777777" w:rsidR="001A45A3" w:rsidRDefault="004B1D23">
      <w:pPr>
        <w:pStyle w:val="Paragraphedeliste"/>
        <w:ind w:left="0"/>
        <w:jc w:val="both"/>
      </w:pPr>
      <w:r>
        <w:rPr>
          <w:rFonts w:ascii="Calibri" w:hAnsi="Calibri"/>
        </w:rPr>
        <w:t>…………………………………………………………………, déclare m’engager à respecter cette charte.</w:t>
      </w:r>
    </w:p>
    <w:p w14:paraId="17A97B1A" w14:textId="77777777" w:rsidR="001A45A3" w:rsidRDefault="001A45A3">
      <w:pPr>
        <w:pStyle w:val="Paragraphedeliste"/>
        <w:ind w:left="0"/>
        <w:jc w:val="both"/>
        <w:rPr>
          <w:rFonts w:ascii="Calibri" w:hAnsi="Calibri"/>
        </w:rPr>
      </w:pPr>
    </w:p>
    <w:p w14:paraId="5BE4588E" w14:textId="77777777" w:rsidR="001A45A3" w:rsidRDefault="001A45A3">
      <w:pPr>
        <w:pStyle w:val="Paragraphedeliste"/>
        <w:ind w:left="0"/>
        <w:jc w:val="both"/>
        <w:rPr>
          <w:rFonts w:ascii="Calibri" w:hAnsi="Calibri"/>
        </w:rPr>
      </w:pPr>
    </w:p>
    <w:p w14:paraId="62261DB2" w14:textId="77777777" w:rsidR="001A45A3" w:rsidRDefault="004B1D23">
      <w:pPr>
        <w:pStyle w:val="Paragraphedeliste"/>
        <w:ind w:left="4678"/>
        <w:jc w:val="both"/>
      </w:pPr>
      <w:r>
        <w:rPr>
          <w:rFonts w:ascii="Calibri" w:hAnsi="Calibri"/>
        </w:rPr>
        <w:t>Fait à………………………………………</w:t>
      </w:r>
      <w:proofErr w:type="gramStart"/>
      <w:r>
        <w:rPr>
          <w:rFonts w:ascii="Calibri" w:hAnsi="Calibri"/>
        </w:rPr>
        <w:t>…….</w:t>
      </w:r>
      <w:proofErr w:type="gramEnd"/>
      <w:r>
        <w:rPr>
          <w:rFonts w:ascii="Calibri" w:hAnsi="Calibri"/>
        </w:rPr>
        <w:t>,</w:t>
      </w:r>
    </w:p>
    <w:p w14:paraId="6B4E14E5" w14:textId="77777777" w:rsidR="001A45A3" w:rsidRDefault="004B1D23">
      <w:pPr>
        <w:pStyle w:val="Paragraphedeliste"/>
        <w:ind w:left="4678"/>
        <w:jc w:val="both"/>
      </w:pPr>
      <w:proofErr w:type="gramStart"/>
      <w:r>
        <w:rPr>
          <w:rFonts w:ascii="Calibri" w:hAnsi="Calibri"/>
        </w:rPr>
        <w:t>le</w:t>
      </w:r>
      <w:proofErr w:type="gramEnd"/>
      <w:r>
        <w:rPr>
          <w:rFonts w:ascii="Calibri" w:hAnsi="Calibri"/>
        </w:rPr>
        <w:t>…………………..</w:t>
      </w:r>
    </w:p>
    <w:p w14:paraId="2D84903A" w14:textId="77777777" w:rsidR="001A45A3" w:rsidRDefault="001A45A3">
      <w:pPr>
        <w:pStyle w:val="Paragraphedeliste"/>
        <w:ind w:left="4678"/>
        <w:jc w:val="both"/>
        <w:rPr>
          <w:rFonts w:ascii="Calibri" w:hAnsi="Calibri"/>
        </w:rPr>
      </w:pPr>
    </w:p>
    <w:p w14:paraId="519DBE70" w14:textId="77777777" w:rsidR="001A45A3" w:rsidRDefault="001A45A3">
      <w:pPr>
        <w:pStyle w:val="Paragraphedeliste"/>
        <w:ind w:left="4678"/>
        <w:jc w:val="both"/>
        <w:rPr>
          <w:rFonts w:ascii="Calibri" w:hAnsi="Calibri"/>
        </w:rPr>
      </w:pPr>
    </w:p>
    <w:p w14:paraId="2B9F9F76" w14:textId="77777777" w:rsidR="001A45A3" w:rsidRDefault="001A45A3">
      <w:pPr>
        <w:pStyle w:val="Paragraphedeliste"/>
        <w:ind w:left="4678"/>
        <w:jc w:val="both"/>
        <w:rPr>
          <w:rFonts w:ascii="Calibri" w:hAnsi="Calibri"/>
        </w:rPr>
      </w:pPr>
    </w:p>
    <w:p w14:paraId="25B5445D" w14:textId="77777777" w:rsidR="001A45A3" w:rsidRDefault="004B1D23">
      <w:pPr>
        <w:pStyle w:val="Paragraphedeliste"/>
        <w:ind w:left="4678"/>
        <w:jc w:val="both"/>
      </w:pPr>
      <w:r>
        <w:rPr>
          <w:rFonts w:ascii="Calibri" w:hAnsi="Calibri"/>
          <w:i/>
          <w:iCs/>
        </w:rPr>
        <w:t>(</w:t>
      </w:r>
      <w:proofErr w:type="gramStart"/>
      <w:r>
        <w:rPr>
          <w:rFonts w:ascii="Calibri" w:hAnsi="Calibri"/>
          <w:i/>
          <w:iCs/>
        </w:rPr>
        <w:t>signature</w:t>
      </w:r>
      <w:proofErr w:type="gramEnd"/>
      <w:r>
        <w:rPr>
          <w:rFonts w:ascii="Calibri" w:hAnsi="Calibri"/>
          <w:i/>
          <w:iCs/>
        </w:rPr>
        <w:t>)</w:t>
      </w:r>
    </w:p>
    <w:sectPr w:rsidR="001A45A3">
      <w:headerReference w:type="default" r:id="rId8"/>
      <w:footerReference w:type="default" r:id="rId9"/>
      <w:headerReference w:type="first" r:id="rId10"/>
      <w:footerReference w:type="first" r:id="rId11"/>
      <w:pgSz w:w="11906" w:h="16838"/>
      <w:pgMar w:top="1417" w:right="1417" w:bottom="1417" w:left="1417"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D2113" w14:textId="77777777" w:rsidR="004B1D23" w:rsidRDefault="004B1D23">
      <w:r>
        <w:separator/>
      </w:r>
    </w:p>
  </w:endnote>
  <w:endnote w:type="continuationSeparator" w:id="0">
    <w:p w14:paraId="3FAEF458" w14:textId="77777777" w:rsidR="004B1D23" w:rsidRDefault="004B1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F">
    <w:altName w:val="Calibri"/>
    <w:charset w:val="00"/>
    <w:family w:val="auto"/>
    <w:pitch w:val="variable"/>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Grande">
    <w:charset w:val="00"/>
    <w:family w:val="auto"/>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11497" w14:textId="77777777" w:rsidR="004B1D23" w:rsidRDefault="004B1D23">
    <w:pPr>
      <w:pStyle w:val="Pieddepage"/>
      <w:jc w:val="center"/>
    </w:pPr>
    <w:r>
      <w:fldChar w:fldCharType="begin"/>
    </w:r>
    <w:r>
      <w:instrText xml:space="preserve"> PAGE </w:instrText>
    </w:r>
    <w:r>
      <w:fldChar w:fldCharType="separate"/>
    </w:r>
    <w:r>
      <w:t>6</w:t>
    </w:r>
    <w:r>
      <w:fldChar w:fldCharType="end"/>
    </w:r>
  </w:p>
  <w:p w14:paraId="077FAA51" w14:textId="77777777" w:rsidR="004B1D23" w:rsidRDefault="004B1D2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3C7A6" w14:textId="77777777" w:rsidR="004B1D23" w:rsidRDefault="004B1D2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A7E4F" w14:textId="77777777" w:rsidR="004B1D23" w:rsidRDefault="004B1D23">
      <w:r>
        <w:rPr>
          <w:color w:val="000000"/>
        </w:rPr>
        <w:separator/>
      </w:r>
    </w:p>
  </w:footnote>
  <w:footnote w:type="continuationSeparator" w:id="0">
    <w:p w14:paraId="1B21EDCA" w14:textId="77777777" w:rsidR="004B1D23" w:rsidRDefault="004B1D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F3276" w14:textId="77777777" w:rsidR="004B1D23" w:rsidRDefault="004B1D2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82E60" w14:textId="77777777" w:rsidR="004B1D23" w:rsidRDefault="004B1D2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F7648"/>
    <w:multiLevelType w:val="multilevel"/>
    <w:tmpl w:val="0D64168E"/>
    <w:styleLink w:val="WWNum13"/>
    <w:lvl w:ilvl="0">
      <w:numFmt w:val="bullet"/>
      <w:lvlText w:val="o"/>
      <w:lvlJc w:val="left"/>
      <w:pPr>
        <w:ind w:left="720" w:hanging="360"/>
      </w:pPr>
      <w:rPr>
        <w:rFonts w:ascii="Times New Roman" w:hAnsi="Times New Roman" w:cs="Courier New"/>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Cambria" w:hAnsi="Cambria"/>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Cambria" w:hAnsi="Cambria"/>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 w15:restartNumberingAfterBreak="0">
    <w:nsid w:val="041B3695"/>
    <w:multiLevelType w:val="multilevel"/>
    <w:tmpl w:val="4FDE7270"/>
    <w:styleLink w:val="WWNum4"/>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Cambria" w:hAnsi="Cambria"/>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Cambria" w:hAnsi="Cambria"/>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 w15:restartNumberingAfterBreak="0">
    <w:nsid w:val="0B9C1DA3"/>
    <w:multiLevelType w:val="multilevel"/>
    <w:tmpl w:val="43A09E06"/>
    <w:styleLink w:val="WWNum7"/>
    <w:lvl w:ilvl="0">
      <w:numFmt w:val="bullet"/>
      <w:lvlText w:val=""/>
      <w:lvlJc w:val="left"/>
      <w:pPr>
        <w:ind w:left="720" w:hanging="360"/>
      </w:pPr>
      <w:rPr>
        <w:rFonts w:ascii="Cambria" w:hAnsi="Cambria"/>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Cambria" w:hAnsi="Cambria"/>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Cambria" w:hAnsi="Cambria"/>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 w15:restartNumberingAfterBreak="0">
    <w:nsid w:val="0D8D145B"/>
    <w:multiLevelType w:val="multilevel"/>
    <w:tmpl w:val="59A8E3F2"/>
    <w:styleLink w:val="WWNum35"/>
    <w:lvl w:ilvl="0">
      <w:numFmt w:val="bullet"/>
      <w:lvlText w:val="-"/>
      <w:lvlJc w:val="left"/>
      <w:pPr>
        <w:ind w:left="143" w:hanging="164"/>
      </w:pPr>
      <w:rPr>
        <w:rFonts w:ascii="Cambria" w:eastAsia="Trebuchet MS" w:hAnsi="Cambria" w:cs="Trebuchet MS"/>
        <w:b w:val="0"/>
        <w:bCs w:val="0"/>
        <w:i w:val="0"/>
        <w:iCs w:val="0"/>
        <w:spacing w:val="0"/>
        <w:w w:val="115"/>
        <w:sz w:val="24"/>
        <w:szCs w:val="24"/>
        <w:lang w:val="fr-FR" w:eastAsia="en-US" w:bidi="ar-SA"/>
      </w:rPr>
    </w:lvl>
    <w:lvl w:ilvl="1">
      <w:numFmt w:val="bullet"/>
      <w:lvlText w:val="•"/>
      <w:lvlJc w:val="left"/>
      <w:pPr>
        <w:ind w:left="1188" w:hanging="164"/>
      </w:pPr>
      <w:rPr>
        <w:lang w:val="fr-FR" w:eastAsia="en-US" w:bidi="ar-SA"/>
      </w:rPr>
    </w:lvl>
    <w:lvl w:ilvl="2">
      <w:numFmt w:val="bullet"/>
      <w:lvlText w:val="•"/>
      <w:lvlJc w:val="left"/>
      <w:pPr>
        <w:ind w:left="2237" w:hanging="164"/>
      </w:pPr>
      <w:rPr>
        <w:lang w:val="fr-FR" w:eastAsia="en-US" w:bidi="ar-SA"/>
      </w:rPr>
    </w:lvl>
    <w:lvl w:ilvl="3">
      <w:numFmt w:val="bullet"/>
      <w:lvlText w:val="•"/>
      <w:lvlJc w:val="left"/>
      <w:pPr>
        <w:ind w:left="3285" w:hanging="164"/>
      </w:pPr>
      <w:rPr>
        <w:lang w:val="fr-FR" w:eastAsia="en-US" w:bidi="ar-SA"/>
      </w:rPr>
    </w:lvl>
    <w:lvl w:ilvl="4">
      <w:numFmt w:val="bullet"/>
      <w:lvlText w:val="•"/>
      <w:lvlJc w:val="left"/>
      <w:pPr>
        <w:ind w:left="4334" w:hanging="164"/>
      </w:pPr>
      <w:rPr>
        <w:lang w:val="fr-FR" w:eastAsia="en-US" w:bidi="ar-SA"/>
      </w:rPr>
    </w:lvl>
    <w:lvl w:ilvl="5">
      <w:numFmt w:val="bullet"/>
      <w:lvlText w:val="•"/>
      <w:lvlJc w:val="left"/>
      <w:pPr>
        <w:ind w:left="5382" w:hanging="164"/>
      </w:pPr>
      <w:rPr>
        <w:lang w:val="fr-FR" w:eastAsia="en-US" w:bidi="ar-SA"/>
      </w:rPr>
    </w:lvl>
    <w:lvl w:ilvl="6">
      <w:numFmt w:val="bullet"/>
      <w:lvlText w:val="•"/>
      <w:lvlJc w:val="left"/>
      <w:pPr>
        <w:ind w:left="6431" w:hanging="164"/>
      </w:pPr>
      <w:rPr>
        <w:lang w:val="fr-FR" w:eastAsia="en-US" w:bidi="ar-SA"/>
      </w:rPr>
    </w:lvl>
    <w:lvl w:ilvl="7">
      <w:numFmt w:val="bullet"/>
      <w:lvlText w:val="•"/>
      <w:lvlJc w:val="left"/>
      <w:pPr>
        <w:ind w:left="7479" w:hanging="164"/>
      </w:pPr>
      <w:rPr>
        <w:lang w:val="fr-FR" w:eastAsia="en-US" w:bidi="ar-SA"/>
      </w:rPr>
    </w:lvl>
    <w:lvl w:ilvl="8">
      <w:numFmt w:val="bullet"/>
      <w:lvlText w:val="•"/>
      <w:lvlJc w:val="left"/>
      <w:pPr>
        <w:ind w:left="8528" w:hanging="164"/>
      </w:pPr>
      <w:rPr>
        <w:lang w:val="fr-FR" w:eastAsia="en-US" w:bidi="ar-SA"/>
      </w:rPr>
    </w:lvl>
  </w:abstractNum>
  <w:abstractNum w:abstractNumId="4" w15:restartNumberingAfterBreak="0">
    <w:nsid w:val="0DAC201F"/>
    <w:multiLevelType w:val="multilevel"/>
    <w:tmpl w:val="D9E8255E"/>
    <w:styleLink w:val="Aucuneliste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5" w15:restartNumberingAfterBreak="0">
    <w:nsid w:val="151447A2"/>
    <w:multiLevelType w:val="multilevel"/>
    <w:tmpl w:val="9320ACA0"/>
    <w:styleLink w:val="WWNum23"/>
    <w:lvl w:ilvl="0">
      <w:numFmt w:val="bullet"/>
      <w:lvlText w:val=""/>
      <w:lvlJc w:val="left"/>
      <w:pPr>
        <w:ind w:left="720" w:hanging="360"/>
      </w:pPr>
      <w:rPr>
        <w:rFonts w:ascii="Cambria" w:hAnsi="Cambria"/>
        <w:color w:val="auto"/>
      </w:rPr>
    </w:lvl>
    <w:lvl w:ilvl="1">
      <w:numFmt w:val="bullet"/>
      <w:lvlText w:val=""/>
      <w:lvlJc w:val="left"/>
      <w:pPr>
        <w:ind w:left="1440" w:hanging="360"/>
      </w:pPr>
    </w:lvl>
    <w:lvl w:ilvl="2">
      <w:numFmt w:val="bullet"/>
      <w:lvlText w:val=""/>
      <w:lvlJc w:val="left"/>
      <w:pPr>
        <w:ind w:left="2160" w:hanging="360"/>
      </w:pPr>
      <w:rPr>
        <w:color w:val="FF0000"/>
      </w:rPr>
    </w:lvl>
    <w:lvl w:ilvl="3">
      <w:numFmt w:val="bullet"/>
      <w:lvlText w:val=""/>
      <w:lvlJc w:val="left"/>
      <w:pPr>
        <w:ind w:left="2880" w:hanging="360"/>
      </w:pPr>
      <w:rPr>
        <w:rFonts w:ascii="Cambria" w:hAnsi="Cambria"/>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Cambria" w:hAnsi="Cambria"/>
      </w:rPr>
    </w:lvl>
    <w:lvl w:ilvl="7">
      <w:numFmt w:val="bullet"/>
      <w:lvlText w:val="o"/>
      <w:lvlJc w:val="left"/>
      <w:pPr>
        <w:ind w:left="5760" w:hanging="360"/>
      </w:pPr>
    </w:lvl>
    <w:lvl w:ilvl="8">
      <w:numFmt w:val="bullet"/>
      <w:lvlText w:val=""/>
      <w:lvlJc w:val="left"/>
      <w:pPr>
        <w:ind w:left="6480" w:hanging="360"/>
      </w:pPr>
    </w:lvl>
  </w:abstractNum>
  <w:abstractNum w:abstractNumId="6" w15:restartNumberingAfterBreak="0">
    <w:nsid w:val="16AE453D"/>
    <w:multiLevelType w:val="multilevel"/>
    <w:tmpl w:val="0C4E4FA0"/>
    <w:styleLink w:val="WWNum17"/>
    <w:lvl w:ilvl="0">
      <w:numFmt w:val="bullet"/>
      <w:lvlText w:val=""/>
      <w:lvlJc w:val="left"/>
      <w:pPr>
        <w:ind w:left="720" w:hanging="360"/>
      </w:pPr>
    </w:lvl>
    <w:lvl w:ilvl="1">
      <w:numFmt w:val="bullet"/>
      <w:lvlText w:val=""/>
      <w:lvlJc w:val="left"/>
      <w:pPr>
        <w:ind w:left="1440" w:hanging="360"/>
      </w:pPr>
      <w:rPr>
        <w:rFonts w:ascii="Cambria" w:hAnsi="Cambria"/>
        <w:color w:val="auto"/>
      </w:rPr>
    </w:lvl>
    <w:lvl w:ilvl="2">
      <w:numFmt w:val="bullet"/>
      <w:lvlText w:val=""/>
      <w:lvlJc w:val="left"/>
      <w:pPr>
        <w:ind w:left="2160" w:hanging="360"/>
      </w:pPr>
    </w:lvl>
    <w:lvl w:ilvl="3">
      <w:numFmt w:val="bullet"/>
      <w:lvlText w:val=""/>
      <w:lvlJc w:val="left"/>
      <w:pPr>
        <w:ind w:left="2880" w:hanging="360"/>
      </w:pPr>
      <w:rPr>
        <w:rFonts w:ascii="Cambria" w:hAnsi="Cambria"/>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Cambria" w:hAnsi="Cambria"/>
      </w:rPr>
    </w:lvl>
    <w:lvl w:ilvl="7">
      <w:numFmt w:val="bullet"/>
      <w:lvlText w:val="o"/>
      <w:lvlJc w:val="left"/>
      <w:pPr>
        <w:ind w:left="5760" w:hanging="360"/>
      </w:pPr>
    </w:lvl>
    <w:lvl w:ilvl="8">
      <w:numFmt w:val="bullet"/>
      <w:lvlText w:val=""/>
      <w:lvlJc w:val="left"/>
      <w:pPr>
        <w:ind w:left="6480" w:hanging="360"/>
      </w:pPr>
    </w:lvl>
  </w:abstractNum>
  <w:abstractNum w:abstractNumId="7" w15:restartNumberingAfterBreak="0">
    <w:nsid w:val="175722D9"/>
    <w:multiLevelType w:val="multilevel"/>
    <w:tmpl w:val="0E8EC958"/>
    <w:styleLink w:val="WWNum34"/>
    <w:lvl w:ilvl="0">
      <w:numFmt w:val="bullet"/>
      <w:lvlText w:val="-"/>
      <w:lvlJc w:val="left"/>
      <w:pPr>
        <w:ind w:left="144" w:hanging="192"/>
      </w:pPr>
      <w:rPr>
        <w:rFonts w:ascii="Cambria" w:eastAsia="Trebuchet MS" w:hAnsi="Cambria" w:cs="Trebuchet MS"/>
        <w:b w:val="0"/>
        <w:bCs w:val="0"/>
        <w:i w:val="0"/>
        <w:iCs w:val="0"/>
        <w:spacing w:val="0"/>
        <w:w w:val="115"/>
        <w:sz w:val="24"/>
        <w:szCs w:val="24"/>
        <w:lang w:val="fr-FR" w:eastAsia="en-US" w:bidi="ar-SA"/>
      </w:rPr>
    </w:lvl>
    <w:lvl w:ilvl="1">
      <w:numFmt w:val="bullet"/>
      <w:lvlText w:val="•"/>
      <w:lvlJc w:val="left"/>
      <w:pPr>
        <w:ind w:left="1188" w:hanging="192"/>
      </w:pPr>
      <w:rPr>
        <w:lang w:val="fr-FR" w:eastAsia="en-US" w:bidi="ar-SA"/>
      </w:rPr>
    </w:lvl>
    <w:lvl w:ilvl="2">
      <w:numFmt w:val="bullet"/>
      <w:lvlText w:val="•"/>
      <w:lvlJc w:val="left"/>
      <w:pPr>
        <w:ind w:left="2237" w:hanging="192"/>
      </w:pPr>
      <w:rPr>
        <w:lang w:val="fr-FR" w:eastAsia="en-US" w:bidi="ar-SA"/>
      </w:rPr>
    </w:lvl>
    <w:lvl w:ilvl="3">
      <w:numFmt w:val="bullet"/>
      <w:lvlText w:val="•"/>
      <w:lvlJc w:val="left"/>
      <w:pPr>
        <w:ind w:left="3285" w:hanging="192"/>
      </w:pPr>
      <w:rPr>
        <w:lang w:val="fr-FR" w:eastAsia="en-US" w:bidi="ar-SA"/>
      </w:rPr>
    </w:lvl>
    <w:lvl w:ilvl="4">
      <w:numFmt w:val="bullet"/>
      <w:lvlText w:val="•"/>
      <w:lvlJc w:val="left"/>
      <w:pPr>
        <w:ind w:left="4334" w:hanging="192"/>
      </w:pPr>
      <w:rPr>
        <w:lang w:val="fr-FR" w:eastAsia="en-US" w:bidi="ar-SA"/>
      </w:rPr>
    </w:lvl>
    <w:lvl w:ilvl="5">
      <w:numFmt w:val="bullet"/>
      <w:lvlText w:val="•"/>
      <w:lvlJc w:val="left"/>
      <w:pPr>
        <w:ind w:left="5382" w:hanging="192"/>
      </w:pPr>
      <w:rPr>
        <w:lang w:val="fr-FR" w:eastAsia="en-US" w:bidi="ar-SA"/>
      </w:rPr>
    </w:lvl>
    <w:lvl w:ilvl="6">
      <w:numFmt w:val="bullet"/>
      <w:lvlText w:val="•"/>
      <w:lvlJc w:val="left"/>
      <w:pPr>
        <w:ind w:left="6431" w:hanging="192"/>
      </w:pPr>
      <w:rPr>
        <w:lang w:val="fr-FR" w:eastAsia="en-US" w:bidi="ar-SA"/>
      </w:rPr>
    </w:lvl>
    <w:lvl w:ilvl="7">
      <w:numFmt w:val="bullet"/>
      <w:lvlText w:val="•"/>
      <w:lvlJc w:val="left"/>
      <w:pPr>
        <w:ind w:left="7479" w:hanging="192"/>
      </w:pPr>
      <w:rPr>
        <w:lang w:val="fr-FR" w:eastAsia="en-US" w:bidi="ar-SA"/>
      </w:rPr>
    </w:lvl>
    <w:lvl w:ilvl="8">
      <w:numFmt w:val="bullet"/>
      <w:lvlText w:val="•"/>
      <w:lvlJc w:val="left"/>
      <w:pPr>
        <w:ind w:left="8528" w:hanging="192"/>
      </w:pPr>
      <w:rPr>
        <w:lang w:val="fr-FR" w:eastAsia="en-US" w:bidi="ar-SA"/>
      </w:rPr>
    </w:lvl>
  </w:abstractNum>
  <w:abstractNum w:abstractNumId="8" w15:restartNumberingAfterBreak="0">
    <w:nsid w:val="1C0B09FF"/>
    <w:multiLevelType w:val="multilevel"/>
    <w:tmpl w:val="67FEF01E"/>
    <w:styleLink w:val="WWNum11"/>
    <w:lvl w:ilvl="0">
      <w:numFmt w:val="bullet"/>
      <w:lvlText w:val=""/>
      <w:lvlJc w:val="left"/>
      <w:pPr>
        <w:ind w:left="1440" w:hanging="360"/>
      </w:pPr>
      <w:rPr>
        <w:rFonts w:ascii="Cambria" w:hAnsi="Cambria"/>
      </w:rPr>
    </w:lvl>
    <w:lvl w:ilvl="1">
      <w:numFmt w:val="bullet"/>
      <w:lvlText w:val="o"/>
      <w:lvlJc w:val="left"/>
      <w:pPr>
        <w:ind w:left="2160" w:hanging="360"/>
      </w:pPr>
      <w:rPr>
        <w:rFonts w:ascii="Times New Roman" w:hAnsi="Times New Roman" w:cs="Courier New"/>
      </w:rPr>
    </w:lvl>
    <w:lvl w:ilvl="2">
      <w:numFmt w:val="bullet"/>
      <w:lvlText w:val=""/>
      <w:lvlJc w:val="left"/>
      <w:pPr>
        <w:ind w:left="2880" w:hanging="360"/>
      </w:pPr>
      <w:rPr>
        <w:rFonts w:ascii="Cambria" w:hAnsi="Cambria"/>
      </w:rPr>
    </w:lvl>
    <w:lvl w:ilvl="3">
      <w:numFmt w:val="bullet"/>
      <w:lvlText w:val=""/>
      <w:lvlJc w:val="left"/>
      <w:pPr>
        <w:ind w:left="3600" w:hanging="360"/>
      </w:pPr>
      <w:rPr>
        <w:rFonts w:ascii="Cambria" w:hAnsi="Cambria"/>
      </w:rPr>
    </w:lvl>
    <w:lvl w:ilvl="4">
      <w:numFmt w:val="bullet"/>
      <w:lvlText w:val="o"/>
      <w:lvlJc w:val="left"/>
      <w:pPr>
        <w:ind w:left="4320" w:hanging="360"/>
      </w:pPr>
      <w:rPr>
        <w:rFonts w:ascii="Times New Roman" w:hAnsi="Times New Roman" w:cs="Courier New"/>
      </w:rPr>
    </w:lvl>
    <w:lvl w:ilvl="5">
      <w:numFmt w:val="bullet"/>
      <w:lvlText w:val=""/>
      <w:lvlJc w:val="left"/>
      <w:pPr>
        <w:ind w:left="5040" w:hanging="360"/>
      </w:pPr>
    </w:lvl>
    <w:lvl w:ilvl="6">
      <w:numFmt w:val="bullet"/>
      <w:lvlText w:val=""/>
      <w:lvlJc w:val="left"/>
      <w:pPr>
        <w:ind w:left="5760" w:hanging="360"/>
      </w:pPr>
      <w:rPr>
        <w:rFonts w:ascii="Cambria" w:hAnsi="Cambria"/>
      </w:rPr>
    </w:lvl>
    <w:lvl w:ilvl="7">
      <w:numFmt w:val="bullet"/>
      <w:lvlText w:val="o"/>
      <w:lvlJc w:val="left"/>
      <w:pPr>
        <w:ind w:left="6480" w:hanging="360"/>
      </w:pPr>
      <w:rPr>
        <w:rFonts w:ascii="Times New Roman" w:hAnsi="Times New Roman" w:cs="Courier New"/>
      </w:rPr>
    </w:lvl>
    <w:lvl w:ilvl="8">
      <w:numFmt w:val="bullet"/>
      <w:lvlText w:val=""/>
      <w:lvlJc w:val="left"/>
      <w:pPr>
        <w:ind w:left="7200" w:hanging="360"/>
      </w:pPr>
    </w:lvl>
  </w:abstractNum>
  <w:abstractNum w:abstractNumId="9" w15:restartNumberingAfterBreak="0">
    <w:nsid w:val="1C8B2979"/>
    <w:multiLevelType w:val="multilevel"/>
    <w:tmpl w:val="6A4C5676"/>
    <w:styleLink w:val="WWNum9"/>
    <w:lvl w:ilvl="0">
      <w:numFmt w:val="bullet"/>
      <w:lvlText w:val=""/>
      <w:lvlJc w:val="left"/>
      <w:pPr>
        <w:ind w:left="1440" w:hanging="360"/>
      </w:pPr>
      <w:rPr>
        <w:rFonts w:ascii="Cambria" w:hAnsi="Cambria"/>
      </w:rPr>
    </w:lvl>
    <w:lvl w:ilvl="1">
      <w:numFmt w:val="bullet"/>
      <w:lvlText w:val="o"/>
      <w:lvlJc w:val="left"/>
      <w:pPr>
        <w:ind w:left="2160" w:hanging="360"/>
      </w:pPr>
      <w:rPr>
        <w:rFonts w:ascii="Times New Roman" w:hAnsi="Times New Roman" w:cs="Courier New"/>
      </w:rPr>
    </w:lvl>
    <w:lvl w:ilvl="2">
      <w:numFmt w:val="bullet"/>
      <w:lvlText w:val=""/>
      <w:lvlJc w:val="left"/>
      <w:pPr>
        <w:ind w:left="2880" w:hanging="360"/>
      </w:pPr>
    </w:lvl>
    <w:lvl w:ilvl="3">
      <w:numFmt w:val="bullet"/>
      <w:lvlText w:val=""/>
      <w:lvlJc w:val="left"/>
      <w:pPr>
        <w:ind w:left="3600" w:hanging="360"/>
      </w:pPr>
      <w:rPr>
        <w:rFonts w:ascii="Cambria" w:hAnsi="Cambria"/>
      </w:rPr>
    </w:lvl>
    <w:lvl w:ilvl="4">
      <w:numFmt w:val="bullet"/>
      <w:lvlText w:val="o"/>
      <w:lvlJc w:val="left"/>
      <w:pPr>
        <w:ind w:left="4320" w:hanging="360"/>
      </w:pPr>
      <w:rPr>
        <w:rFonts w:ascii="Times New Roman" w:hAnsi="Times New Roman" w:cs="Courier New"/>
      </w:rPr>
    </w:lvl>
    <w:lvl w:ilvl="5">
      <w:numFmt w:val="bullet"/>
      <w:lvlText w:val=""/>
      <w:lvlJc w:val="left"/>
      <w:pPr>
        <w:ind w:left="5040" w:hanging="360"/>
      </w:pPr>
    </w:lvl>
    <w:lvl w:ilvl="6">
      <w:numFmt w:val="bullet"/>
      <w:lvlText w:val=""/>
      <w:lvlJc w:val="left"/>
      <w:pPr>
        <w:ind w:left="5760" w:hanging="360"/>
      </w:pPr>
      <w:rPr>
        <w:rFonts w:ascii="Cambria" w:hAnsi="Cambria"/>
      </w:rPr>
    </w:lvl>
    <w:lvl w:ilvl="7">
      <w:numFmt w:val="bullet"/>
      <w:lvlText w:val="o"/>
      <w:lvlJc w:val="left"/>
      <w:pPr>
        <w:ind w:left="6480" w:hanging="360"/>
      </w:pPr>
      <w:rPr>
        <w:rFonts w:ascii="Times New Roman" w:hAnsi="Times New Roman" w:cs="Courier New"/>
      </w:rPr>
    </w:lvl>
    <w:lvl w:ilvl="8">
      <w:numFmt w:val="bullet"/>
      <w:lvlText w:val=""/>
      <w:lvlJc w:val="left"/>
      <w:pPr>
        <w:ind w:left="7200" w:hanging="360"/>
      </w:pPr>
    </w:lvl>
  </w:abstractNum>
  <w:abstractNum w:abstractNumId="10" w15:restartNumberingAfterBreak="0">
    <w:nsid w:val="1F0419BE"/>
    <w:multiLevelType w:val="multilevel"/>
    <w:tmpl w:val="76C85E70"/>
    <w:styleLink w:val="WWNum3"/>
    <w:lvl w:ilvl="0">
      <w:numFmt w:val="bullet"/>
      <w:lvlText w:val=""/>
      <w:lvlJc w:val="left"/>
      <w:pPr>
        <w:ind w:left="720" w:hanging="360"/>
      </w:pPr>
      <w:rPr>
        <w:rFonts w:ascii="Cambria" w:hAnsi="Cambria"/>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Cambria" w:hAnsi="Cambria"/>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Cambria" w:hAnsi="Cambria"/>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1" w15:restartNumberingAfterBreak="0">
    <w:nsid w:val="22166E44"/>
    <w:multiLevelType w:val="multilevel"/>
    <w:tmpl w:val="FDC8A8B4"/>
    <w:styleLink w:val="WWNum1"/>
    <w:lvl w:ilvl="0">
      <w:numFmt w:val="bullet"/>
      <w:lvlText w:val="o"/>
      <w:lvlJc w:val="left"/>
      <w:pPr>
        <w:ind w:left="720" w:hanging="360"/>
      </w:pPr>
      <w:rPr>
        <w:rFonts w:ascii="Times New Roman" w:hAnsi="Times New Roman" w:cs="Courier New"/>
      </w:rPr>
    </w:lvl>
    <w:lvl w:ilvl="1">
      <w:numFmt w:val="bullet"/>
      <w:lvlText w:val=""/>
      <w:lvlJc w:val="left"/>
      <w:pPr>
        <w:ind w:left="1440" w:hanging="360"/>
      </w:pPr>
    </w:lvl>
    <w:lvl w:ilvl="2">
      <w:numFmt w:val="bullet"/>
      <w:lvlText w:val=""/>
      <w:lvlJc w:val="left"/>
      <w:pPr>
        <w:ind w:left="2160" w:hanging="360"/>
      </w:pPr>
      <w:rPr>
        <w:color w:val="FF0000"/>
      </w:rPr>
    </w:lvl>
    <w:lvl w:ilvl="3">
      <w:numFmt w:val="bullet"/>
      <w:lvlText w:val=""/>
      <w:lvlJc w:val="left"/>
      <w:pPr>
        <w:ind w:left="2880" w:hanging="360"/>
      </w:pPr>
      <w:rPr>
        <w:rFonts w:ascii="Cambria" w:hAnsi="Cambria"/>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Cambria" w:hAnsi="Cambria"/>
      </w:rPr>
    </w:lvl>
    <w:lvl w:ilvl="7">
      <w:numFmt w:val="bullet"/>
      <w:lvlText w:val="o"/>
      <w:lvlJc w:val="left"/>
      <w:pPr>
        <w:ind w:left="5760" w:hanging="360"/>
      </w:pPr>
    </w:lvl>
    <w:lvl w:ilvl="8">
      <w:numFmt w:val="bullet"/>
      <w:lvlText w:val=""/>
      <w:lvlJc w:val="left"/>
      <w:pPr>
        <w:ind w:left="6480" w:hanging="360"/>
      </w:pPr>
    </w:lvl>
  </w:abstractNum>
  <w:abstractNum w:abstractNumId="12" w15:restartNumberingAfterBreak="0">
    <w:nsid w:val="22780E0F"/>
    <w:multiLevelType w:val="multilevel"/>
    <w:tmpl w:val="1D2EDE70"/>
    <w:styleLink w:val="WWNum18"/>
    <w:lvl w:ilvl="0">
      <w:numFmt w:val="bullet"/>
      <w:lvlText w:val=""/>
      <w:lvlJc w:val="left"/>
      <w:pPr>
        <w:ind w:left="720" w:hanging="360"/>
      </w:pPr>
      <w:rPr>
        <w:rFonts w:ascii="Cambria" w:hAnsi="Cambria"/>
        <w:color w:val="auto"/>
      </w:r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rPr>
        <w:rFonts w:ascii="Cambria" w:hAnsi="Cambria"/>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Cambria" w:hAnsi="Cambria"/>
      </w:rPr>
    </w:lvl>
    <w:lvl w:ilvl="7">
      <w:numFmt w:val="bullet"/>
      <w:lvlText w:val="o"/>
      <w:lvlJc w:val="left"/>
      <w:pPr>
        <w:ind w:left="5760" w:hanging="360"/>
      </w:pPr>
    </w:lvl>
    <w:lvl w:ilvl="8">
      <w:numFmt w:val="bullet"/>
      <w:lvlText w:val=""/>
      <w:lvlJc w:val="left"/>
      <w:pPr>
        <w:ind w:left="6480" w:hanging="360"/>
      </w:pPr>
    </w:lvl>
  </w:abstractNum>
  <w:abstractNum w:abstractNumId="13" w15:restartNumberingAfterBreak="0">
    <w:nsid w:val="22AB3011"/>
    <w:multiLevelType w:val="multilevel"/>
    <w:tmpl w:val="92BE1954"/>
    <w:styleLink w:val="WWNum2"/>
    <w:lvl w:ilvl="0">
      <w:numFmt w:val="bullet"/>
      <w:lvlText w:val=""/>
      <w:lvlJc w:val="left"/>
      <w:pPr>
        <w:ind w:left="720" w:hanging="360"/>
      </w:pPr>
      <w:rPr>
        <w:rFonts w:ascii="Cambria" w:hAnsi="Cambria"/>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Cambria" w:hAnsi="Cambria"/>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Cambria" w:hAnsi="Cambria"/>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4" w15:restartNumberingAfterBreak="0">
    <w:nsid w:val="23D6012F"/>
    <w:multiLevelType w:val="multilevel"/>
    <w:tmpl w:val="192CF062"/>
    <w:styleLink w:val="WWNum31"/>
    <w:lvl w:ilvl="0">
      <w:start w:val="1"/>
      <w:numFmt w:val="decimal"/>
      <w:lvlText w:val="%1"/>
      <w:lvlJc w:val="left"/>
      <w:pPr>
        <w:ind w:left="4476" w:hanging="348"/>
      </w:pPr>
      <w:rPr>
        <w:lang w:val="fr-FR" w:eastAsia="en-US" w:bidi="ar-SA"/>
      </w:rPr>
    </w:lvl>
    <w:lvl w:ilvl="1">
      <w:start w:val="1"/>
      <w:numFmt w:val="decimal"/>
      <w:lvlText w:val="%1.%2"/>
      <w:lvlJc w:val="left"/>
      <w:pPr>
        <w:ind w:left="4476" w:hanging="348"/>
      </w:pPr>
      <w:rPr>
        <w:rFonts w:ascii="Trebuchet MS" w:eastAsia="Trebuchet MS" w:hAnsi="Trebuchet MS" w:cs="Trebuchet MS"/>
        <w:b/>
        <w:bCs/>
        <w:i w:val="0"/>
        <w:iCs w:val="0"/>
        <w:spacing w:val="-1"/>
        <w:w w:val="61"/>
        <w:sz w:val="24"/>
        <w:szCs w:val="24"/>
        <w:u w:val="single" w:color="000000"/>
        <w:lang w:val="fr-FR" w:eastAsia="en-US" w:bidi="ar-SA"/>
      </w:rPr>
    </w:lvl>
    <w:lvl w:ilvl="2">
      <w:start w:val="1"/>
      <w:numFmt w:val="decimal"/>
      <w:lvlText w:val="%1.%2.%3"/>
      <w:lvlJc w:val="left"/>
      <w:pPr>
        <w:ind w:left="144" w:hanging="528"/>
      </w:pPr>
      <w:rPr>
        <w:rFonts w:ascii="Trebuchet MS" w:eastAsia="Trebuchet MS" w:hAnsi="Trebuchet MS" w:cs="Trebuchet MS"/>
        <w:b/>
        <w:bCs/>
        <w:i w:val="0"/>
        <w:iCs w:val="0"/>
        <w:spacing w:val="-1"/>
        <w:w w:val="61"/>
        <w:sz w:val="24"/>
        <w:szCs w:val="24"/>
        <w:lang w:val="fr-FR" w:eastAsia="en-US" w:bidi="ar-SA"/>
      </w:rPr>
    </w:lvl>
    <w:lvl w:ilvl="3">
      <w:numFmt w:val="bullet"/>
      <w:lvlText w:val="•"/>
      <w:lvlJc w:val="left"/>
      <w:pPr>
        <w:ind w:left="5845" w:hanging="528"/>
      </w:pPr>
      <w:rPr>
        <w:lang w:val="fr-FR" w:eastAsia="en-US" w:bidi="ar-SA"/>
      </w:rPr>
    </w:lvl>
    <w:lvl w:ilvl="4">
      <w:numFmt w:val="bullet"/>
      <w:lvlText w:val="•"/>
      <w:lvlJc w:val="left"/>
      <w:pPr>
        <w:ind w:left="6528" w:hanging="528"/>
      </w:pPr>
      <w:rPr>
        <w:lang w:val="fr-FR" w:eastAsia="en-US" w:bidi="ar-SA"/>
      </w:rPr>
    </w:lvl>
    <w:lvl w:ilvl="5">
      <w:numFmt w:val="bullet"/>
      <w:lvlText w:val="•"/>
      <w:lvlJc w:val="left"/>
      <w:pPr>
        <w:ind w:left="7211" w:hanging="528"/>
      </w:pPr>
      <w:rPr>
        <w:lang w:val="fr-FR" w:eastAsia="en-US" w:bidi="ar-SA"/>
      </w:rPr>
    </w:lvl>
    <w:lvl w:ilvl="6">
      <w:numFmt w:val="bullet"/>
      <w:lvlText w:val="•"/>
      <w:lvlJc w:val="left"/>
      <w:pPr>
        <w:ind w:left="7894" w:hanging="528"/>
      </w:pPr>
      <w:rPr>
        <w:lang w:val="fr-FR" w:eastAsia="en-US" w:bidi="ar-SA"/>
      </w:rPr>
    </w:lvl>
    <w:lvl w:ilvl="7">
      <w:numFmt w:val="bullet"/>
      <w:lvlText w:val="•"/>
      <w:lvlJc w:val="left"/>
      <w:pPr>
        <w:ind w:left="8576" w:hanging="528"/>
      </w:pPr>
      <w:rPr>
        <w:lang w:val="fr-FR" w:eastAsia="en-US" w:bidi="ar-SA"/>
      </w:rPr>
    </w:lvl>
    <w:lvl w:ilvl="8">
      <w:numFmt w:val="bullet"/>
      <w:lvlText w:val="•"/>
      <w:lvlJc w:val="left"/>
      <w:pPr>
        <w:ind w:left="9259" w:hanging="528"/>
      </w:pPr>
      <w:rPr>
        <w:lang w:val="fr-FR" w:eastAsia="en-US" w:bidi="ar-SA"/>
      </w:rPr>
    </w:lvl>
  </w:abstractNum>
  <w:abstractNum w:abstractNumId="15" w15:restartNumberingAfterBreak="0">
    <w:nsid w:val="28DF4013"/>
    <w:multiLevelType w:val="multilevel"/>
    <w:tmpl w:val="93B2B9BE"/>
    <w:styleLink w:val="WWNum26"/>
    <w:lvl w:ilvl="0">
      <w:numFmt w:val="bullet"/>
      <w:lvlText w:val=""/>
      <w:lvlJc w:val="left"/>
      <w:pPr>
        <w:ind w:left="720" w:hanging="360"/>
      </w:pPr>
      <w:rPr>
        <w:rFonts w:ascii="Cambria" w:hAnsi="Cambria"/>
        <w:color w:val="auto"/>
      </w:rPr>
    </w:lvl>
    <w:lvl w:ilvl="1">
      <w:numFmt w:val="bullet"/>
      <w:lvlText w:val=""/>
      <w:lvlJc w:val="left"/>
      <w:pPr>
        <w:ind w:left="1440" w:hanging="360"/>
      </w:pPr>
    </w:lvl>
    <w:lvl w:ilvl="2">
      <w:numFmt w:val="bullet"/>
      <w:lvlText w:val=""/>
      <w:lvlJc w:val="left"/>
      <w:pPr>
        <w:ind w:left="2160" w:hanging="360"/>
      </w:pPr>
      <w:rPr>
        <w:color w:val="FF0000"/>
      </w:rPr>
    </w:lvl>
    <w:lvl w:ilvl="3">
      <w:numFmt w:val="bullet"/>
      <w:lvlText w:val=""/>
      <w:lvlJc w:val="left"/>
      <w:pPr>
        <w:ind w:left="2880" w:hanging="360"/>
      </w:pPr>
      <w:rPr>
        <w:rFonts w:ascii="Cambria" w:hAnsi="Cambria"/>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Cambria" w:hAnsi="Cambria"/>
      </w:rPr>
    </w:lvl>
    <w:lvl w:ilvl="7">
      <w:numFmt w:val="bullet"/>
      <w:lvlText w:val="o"/>
      <w:lvlJc w:val="left"/>
      <w:pPr>
        <w:ind w:left="5760" w:hanging="360"/>
      </w:pPr>
    </w:lvl>
    <w:lvl w:ilvl="8">
      <w:numFmt w:val="bullet"/>
      <w:lvlText w:val=""/>
      <w:lvlJc w:val="left"/>
      <w:pPr>
        <w:ind w:left="6480" w:hanging="360"/>
      </w:pPr>
    </w:lvl>
  </w:abstractNum>
  <w:abstractNum w:abstractNumId="16" w15:restartNumberingAfterBreak="0">
    <w:nsid w:val="299E4F4E"/>
    <w:multiLevelType w:val="multilevel"/>
    <w:tmpl w:val="5BBA5690"/>
    <w:styleLink w:val="WWNum22"/>
    <w:lvl w:ilvl="0">
      <w:numFmt w:val="bullet"/>
      <w:lvlText w:val=""/>
      <w:lvlJc w:val="left"/>
      <w:pPr>
        <w:ind w:left="720" w:hanging="360"/>
      </w:pPr>
      <w:rPr>
        <w:rFonts w:ascii="Cambria" w:hAnsi="Cambria"/>
        <w:color w:val="auto"/>
      </w:rPr>
    </w:lvl>
    <w:lvl w:ilvl="1">
      <w:numFmt w:val="bullet"/>
      <w:lvlText w:val=""/>
      <w:lvlJc w:val="left"/>
      <w:pPr>
        <w:ind w:left="1440" w:hanging="360"/>
      </w:pPr>
    </w:lvl>
    <w:lvl w:ilvl="2">
      <w:numFmt w:val="bullet"/>
      <w:lvlText w:val=""/>
      <w:lvlJc w:val="left"/>
      <w:pPr>
        <w:ind w:left="2160" w:hanging="360"/>
      </w:pPr>
      <w:rPr>
        <w:color w:val="FF0000"/>
      </w:rPr>
    </w:lvl>
    <w:lvl w:ilvl="3">
      <w:numFmt w:val="bullet"/>
      <w:lvlText w:val=""/>
      <w:lvlJc w:val="left"/>
      <w:pPr>
        <w:ind w:left="2880" w:hanging="360"/>
      </w:pPr>
      <w:rPr>
        <w:rFonts w:ascii="Cambria" w:hAnsi="Cambria"/>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Cambria" w:hAnsi="Cambria"/>
      </w:rPr>
    </w:lvl>
    <w:lvl w:ilvl="7">
      <w:numFmt w:val="bullet"/>
      <w:lvlText w:val="o"/>
      <w:lvlJc w:val="left"/>
      <w:pPr>
        <w:ind w:left="5760" w:hanging="360"/>
      </w:pPr>
    </w:lvl>
    <w:lvl w:ilvl="8">
      <w:numFmt w:val="bullet"/>
      <w:lvlText w:val=""/>
      <w:lvlJc w:val="left"/>
      <w:pPr>
        <w:ind w:left="6480" w:hanging="360"/>
      </w:pPr>
    </w:lvl>
  </w:abstractNum>
  <w:abstractNum w:abstractNumId="17" w15:restartNumberingAfterBreak="0">
    <w:nsid w:val="2B8010A8"/>
    <w:multiLevelType w:val="multilevel"/>
    <w:tmpl w:val="820ED41C"/>
    <w:styleLink w:val="WWNum12"/>
    <w:lvl w:ilvl="0">
      <w:numFmt w:val="bullet"/>
      <w:lvlText w:val=""/>
      <w:lvlJc w:val="left"/>
      <w:pPr>
        <w:ind w:left="720" w:hanging="360"/>
      </w:pPr>
      <w:rPr>
        <w:rFonts w:ascii="Cambria" w:hAnsi="Cambria"/>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Cambria" w:hAnsi="Cambria"/>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Cambria" w:hAnsi="Cambria"/>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8" w15:restartNumberingAfterBreak="0">
    <w:nsid w:val="334A4ECD"/>
    <w:multiLevelType w:val="multilevel"/>
    <w:tmpl w:val="9CE6A2E4"/>
    <w:styleLink w:val="WWNum30"/>
    <w:lvl w:ilvl="0">
      <w:numFmt w:val="bullet"/>
      <w:lvlText w:val="-"/>
      <w:lvlJc w:val="left"/>
      <w:pPr>
        <w:ind w:left="144" w:hanging="226"/>
      </w:pPr>
      <w:rPr>
        <w:rFonts w:ascii="Cambria" w:eastAsia="Trebuchet MS" w:hAnsi="Cambria" w:cs="Trebuchet MS"/>
        <w:b w:val="0"/>
        <w:bCs w:val="0"/>
        <w:i w:val="0"/>
        <w:iCs w:val="0"/>
        <w:spacing w:val="0"/>
        <w:w w:val="115"/>
        <w:sz w:val="24"/>
        <w:szCs w:val="24"/>
        <w:lang w:val="fr-FR" w:eastAsia="en-US" w:bidi="ar-SA"/>
      </w:rPr>
    </w:lvl>
    <w:lvl w:ilvl="1">
      <w:numFmt w:val="bullet"/>
      <w:lvlText w:val="•"/>
      <w:lvlJc w:val="left"/>
      <w:pPr>
        <w:ind w:left="1188" w:hanging="226"/>
      </w:pPr>
      <w:rPr>
        <w:lang w:val="fr-FR" w:eastAsia="en-US" w:bidi="ar-SA"/>
      </w:rPr>
    </w:lvl>
    <w:lvl w:ilvl="2">
      <w:numFmt w:val="bullet"/>
      <w:lvlText w:val="•"/>
      <w:lvlJc w:val="left"/>
      <w:pPr>
        <w:ind w:left="2237" w:hanging="226"/>
      </w:pPr>
      <w:rPr>
        <w:lang w:val="fr-FR" w:eastAsia="en-US" w:bidi="ar-SA"/>
      </w:rPr>
    </w:lvl>
    <w:lvl w:ilvl="3">
      <w:numFmt w:val="bullet"/>
      <w:lvlText w:val="•"/>
      <w:lvlJc w:val="left"/>
      <w:pPr>
        <w:ind w:left="3285" w:hanging="226"/>
      </w:pPr>
      <w:rPr>
        <w:lang w:val="fr-FR" w:eastAsia="en-US" w:bidi="ar-SA"/>
      </w:rPr>
    </w:lvl>
    <w:lvl w:ilvl="4">
      <w:numFmt w:val="bullet"/>
      <w:lvlText w:val="•"/>
      <w:lvlJc w:val="left"/>
      <w:pPr>
        <w:ind w:left="4334" w:hanging="226"/>
      </w:pPr>
      <w:rPr>
        <w:lang w:val="fr-FR" w:eastAsia="en-US" w:bidi="ar-SA"/>
      </w:rPr>
    </w:lvl>
    <w:lvl w:ilvl="5">
      <w:numFmt w:val="bullet"/>
      <w:lvlText w:val="•"/>
      <w:lvlJc w:val="left"/>
      <w:pPr>
        <w:ind w:left="5382" w:hanging="226"/>
      </w:pPr>
      <w:rPr>
        <w:lang w:val="fr-FR" w:eastAsia="en-US" w:bidi="ar-SA"/>
      </w:rPr>
    </w:lvl>
    <w:lvl w:ilvl="6">
      <w:numFmt w:val="bullet"/>
      <w:lvlText w:val="•"/>
      <w:lvlJc w:val="left"/>
      <w:pPr>
        <w:ind w:left="6431" w:hanging="226"/>
      </w:pPr>
      <w:rPr>
        <w:lang w:val="fr-FR" w:eastAsia="en-US" w:bidi="ar-SA"/>
      </w:rPr>
    </w:lvl>
    <w:lvl w:ilvl="7">
      <w:numFmt w:val="bullet"/>
      <w:lvlText w:val="•"/>
      <w:lvlJc w:val="left"/>
      <w:pPr>
        <w:ind w:left="7479" w:hanging="226"/>
      </w:pPr>
      <w:rPr>
        <w:lang w:val="fr-FR" w:eastAsia="en-US" w:bidi="ar-SA"/>
      </w:rPr>
    </w:lvl>
    <w:lvl w:ilvl="8">
      <w:numFmt w:val="bullet"/>
      <w:lvlText w:val="•"/>
      <w:lvlJc w:val="left"/>
      <w:pPr>
        <w:ind w:left="8528" w:hanging="226"/>
      </w:pPr>
      <w:rPr>
        <w:lang w:val="fr-FR" w:eastAsia="en-US" w:bidi="ar-SA"/>
      </w:rPr>
    </w:lvl>
  </w:abstractNum>
  <w:abstractNum w:abstractNumId="19" w15:restartNumberingAfterBreak="0">
    <w:nsid w:val="37B26D77"/>
    <w:multiLevelType w:val="multilevel"/>
    <w:tmpl w:val="7B20FAF8"/>
    <w:styleLink w:val="WWNum25"/>
    <w:lvl w:ilvl="0">
      <w:numFmt w:val="bullet"/>
      <w:lvlText w:val="o"/>
      <w:lvlJc w:val="left"/>
      <w:pPr>
        <w:ind w:left="720" w:hanging="360"/>
      </w:pPr>
      <w:rPr>
        <w:rFonts w:ascii="Times New Roman" w:hAnsi="Times New Roman" w:cs="Courier New"/>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rPr>
        <w:color w:val="FF0000"/>
      </w:rPr>
    </w:lvl>
    <w:lvl w:ilvl="3">
      <w:numFmt w:val="bullet"/>
      <w:lvlText w:val=""/>
      <w:lvlJc w:val="left"/>
      <w:pPr>
        <w:ind w:left="2880" w:hanging="360"/>
      </w:pPr>
      <w:rPr>
        <w:rFonts w:ascii="Cambria" w:hAnsi="Cambria"/>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Cambria" w:hAnsi="Cambria"/>
      </w:rPr>
    </w:lvl>
    <w:lvl w:ilvl="7">
      <w:numFmt w:val="bullet"/>
      <w:lvlText w:val="o"/>
      <w:lvlJc w:val="left"/>
      <w:pPr>
        <w:ind w:left="5760" w:hanging="360"/>
      </w:pPr>
    </w:lvl>
    <w:lvl w:ilvl="8">
      <w:numFmt w:val="bullet"/>
      <w:lvlText w:val=""/>
      <w:lvlJc w:val="left"/>
      <w:pPr>
        <w:ind w:left="6480" w:hanging="360"/>
      </w:pPr>
    </w:lvl>
  </w:abstractNum>
  <w:abstractNum w:abstractNumId="20" w15:restartNumberingAfterBreak="0">
    <w:nsid w:val="3B9207F1"/>
    <w:multiLevelType w:val="multilevel"/>
    <w:tmpl w:val="BB82F576"/>
    <w:styleLink w:val="WWNum24"/>
    <w:lvl w:ilvl="0">
      <w:numFmt w:val="bullet"/>
      <w:lvlText w:val=""/>
      <w:lvlJc w:val="left"/>
      <w:pPr>
        <w:ind w:left="720" w:hanging="360"/>
      </w:pPr>
      <w:rPr>
        <w:rFonts w:ascii="Cambria" w:hAnsi="Cambria"/>
        <w:color w:val="auto"/>
      </w:rPr>
    </w:lvl>
    <w:lvl w:ilvl="1">
      <w:numFmt w:val="bullet"/>
      <w:lvlText w:val=""/>
      <w:lvlJc w:val="left"/>
      <w:pPr>
        <w:ind w:left="1440" w:hanging="360"/>
      </w:pPr>
    </w:lvl>
    <w:lvl w:ilvl="2">
      <w:numFmt w:val="bullet"/>
      <w:lvlText w:val=""/>
      <w:lvlJc w:val="left"/>
      <w:pPr>
        <w:ind w:left="2160" w:hanging="360"/>
      </w:pPr>
      <w:rPr>
        <w:color w:val="FF0000"/>
      </w:rPr>
    </w:lvl>
    <w:lvl w:ilvl="3">
      <w:numFmt w:val="bullet"/>
      <w:lvlText w:val=""/>
      <w:lvlJc w:val="left"/>
      <w:pPr>
        <w:ind w:left="2880" w:hanging="360"/>
      </w:pPr>
      <w:rPr>
        <w:rFonts w:ascii="Cambria" w:hAnsi="Cambria"/>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Cambria" w:hAnsi="Cambria"/>
      </w:rPr>
    </w:lvl>
    <w:lvl w:ilvl="7">
      <w:numFmt w:val="bullet"/>
      <w:lvlText w:val="o"/>
      <w:lvlJc w:val="left"/>
      <w:pPr>
        <w:ind w:left="5760" w:hanging="360"/>
      </w:pPr>
    </w:lvl>
    <w:lvl w:ilvl="8">
      <w:numFmt w:val="bullet"/>
      <w:lvlText w:val=""/>
      <w:lvlJc w:val="left"/>
      <w:pPr>
        <w:ind w:left="6480" w:hanging="360"/>
      </w:pPr>
    </w:lvl>
  </w:abstractNum>
  <w:abstractNum w:abstractNumId="21" w15:restartNumberingAfterBreak="0">
    <w:nsid w:val="3C8456CB"/>
    <w:multiLevelType w:val="multilevel"/>
    <w:tmpl w:val="C1289E50"/>
    <w:styleLink w:val="WWNum8"/>
    <w:lvl w:ilvl="0">
      <w:numFmt w:val="bullet"/>
      <w:lvlText w:val=""/>
      <w:lvlJc w:val="left"/>
      <w:pPr>
        <w:ind w:left="720" w:hanging="360"/>
      </w:pPr>
      <w:rPr>
        <w:rFonts w:ascii="Cambria" w:hAnsi="Cambria"/>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rPr>
        <w:rFonts w:ascii="Cambria" w:eastAsia="Cambria" w:hAnsi="Cambria" w:cs="Arial"/>
      </w:rPr>
    </w:lvl>
    <w:lvl w:ilvl="3">
      <w:numFmt w:val="bullet"/>
      <w:lvlText w:val=""/>
      <w:lvlJc w:val="left"/>
      <w:pPr>
        <w:ind w:left="2880" w:hanging="360"/>
      </w:pPr>
      <w:rPr>
        <w:rFonts w:ascii="Cambria" w:hAnsi="Cambria"/>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Cambria" w:hAnsi="Cambria"/>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2" w15:restartNumberingAfterBreak="0">
    <w:nsid w:val="489D7593"/>
    <w:multiLevelType w:val="multilevel"/>
    <w:tmpl w:val="A5BC9E18"/>
    <w:styleLink w:val="WWNum32"/>
    <w:lvl w:ilvl="0">
      <w:numFmt w:val="bullet"/>
      <w:lvlText w:val="-"/>
      <w:lvlJc w:val="left"/>
      <w:pPr>
        <w:ind w:left="504" w:hanging="360"/>
      </w:pPr>
      <w:rPr>
        <w:rFonts w:ascii="Cambria" w:eastAsia="Cambria" w:hAnsi="Cambria" w:cs="Calibri"/>
      </w:rPr>
    </w:lvl>
    <w:lvl w:ilvl="1">
      <w:numFmt w:val="bullet"/>
      <w:lvlText w:val="o"/>
      <w:lvlJc w:val="left"/>
      <w:pPr>
        <w:ind w:left="1224" w:hanging="360"/>
      </w:pPr>
      <w:rPr>
        <w:rFonts w:ascii="Times New Roman" w:hAnsi="Times New Roman" w:cs="Courier New"/>
      </w:rPr>
    </w:lvl>
    <w:lvl w:ilvl="2">
      <w:numFmt w:val="bullet"/>
      <w:lvlText w:val=""/>
      <w:lvlJc w:val="left"/>
      <w:pPr>
        <w:ind w:left="1944" w:hanging="360"/>
      </w:pPr>
    </w:lvl>
    <w:lvl w:ilvl="3">
      <w:numFmt w:val="bullet"/>
      <w:lvlText w:val=""/>
      <w:lvlJc w:val="left"/>
      <w:pPr>
        <w:ind w:left="2664" w:hanging="360"/>
      </w:pPr>
      <w:rPr>
        <w:rFonts w:ascii="Cambria" w:hAnsi="Cambria"/>
      </w:rPr>
    </w:lvl>
    <w:lvl w:ilvl="4">
      <w:numFmt w:val="bullet"/>
      <w:lvlText w:val="o"/>
      <w:lvlJc w:val="left"/>
      <w:pPr>
        <w:ind w:left="3384" w:hanging="360"/>
      </w:pPr>
      <w:rPr>
        <w:rFonts w:ascii="Times New Roman" w:hAnsi="Times New Roman" w:cs="Courier New"/>
      </w:rPr>
    </w:lvl>
    <w:lvl w:ilvl="5">
      <w:numFmt w:val="bullet"/>
      <w:lvlText w:val=""/>
      <w:lvlJc w:val="left"/>
      <w:pPr>
        <w:ind w:left="4104" w:hanging="360"/>
      </w:pPr>
    </w:lvl>
    <w:lvl w:ilvl="6">
      <w:numFmt w:val="bullet"/>
      <w:lvlText w:val=""/>
      <w:lvlJc w:val="left"/>
      <w:pPr>
        <w:ind w:left="4824" w:hanging="360"/>
      </w:pPr>
      <w:rPr>
        <w:rFonts w:ascii="Cambria" w:hAnsi="Cambria"/>
      </w:rPr>
    </w:lvl>
    <w:lvl w:ilvl="7">
      <w:numFmt w:val="bullet"/>
      <w:lvlText w:val="o"/>
      <w:lvlJc w:val="left"/>
      <w:pPr>
        <w:ind w:left="5544" w:hanging="360"/>
      </w:pPr>
      <w:rPr>
        <w:rFonts w:ascii="Times New Roman" w:hAnsi="Times New Roman" w:cs="Courier New"/>
      </w:rPr>
    </w:lvl>
    <w:lvl w:ilvl="8">
      <w:numFmt w:val="bullet"/>
      <w:lvlText w:val=""/>
      <w:lvlJc w:val="left"/>
      <w:pPr>
        <w:ind w:left="6264" w:hanging="360"/>
      </w:pPr>
    </w:lvl>
  </w:abstractNum>
  <w:abstractNum w:abstractNumId="23" w15:restartNumberingAfterBreak="0">
    <w:nsid w:val="49CE173E"/>
    <w:multiLevelType w:val="multilevel"/>
    <w:tmpl w:val="D6C82E66"/>
    <w:styleLink w:val="WWNum21"/>
    <w:lvl w:ilvl="0">
      <w:numFmt w:val="bullet"/>
      <w:lvlText w:val=""/>
      <w:lvlJc w:val="left"/>
      <w:pPr>
        <w:ind w:left="720" w:hanging="360"/>
      </w:pPr>
      <w:rPr>
        <w:rFonts w:ascii="Cambria" w:hAnsi="Cambria"/>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rPr>
        <w:rFonts w:ascii="Cambria" w:hAnsi="Cambria"/>
        <w:color w:val="auto"/>
      </w:rPr>
    </w:lvl>
    <w:lvl w:ilvl="3">
      <w:numFmt w:val="bullet"/>
      <w:lvlText w:val=""/>
      <w:lvlJc w:val="left"/>
      <w:pPr>
        <w:ind w:left="2880" w:hanging="360"/>
      </w:pPr>
      <w:rPr>
        <w:rFonts w:ascii="Cambria" w:hAnsi="Cambria"/>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Cambria" w:hAnsi="Cambria"/>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4" w15:restartNumberingAfterBreak="0">
    <w:nsid w:val="49D077D4"/>
    <w:multiLevelType w:val="multilevel"/>
    <w:tmpl w:val="91C2406A"/>
    <w:styleLink w:val="WWNum16"/>
    <w:lvl w:ilvl="0">
      <w:numFmt w:val="bullet"/>
      <w:lvlText w:val="o"/>
      <w:lvlJc w:val="left"/>
      <w:pPr>
        <w:ind w:left="720" w:hanging="360"/>
      </w:pPr>
      <w:rPr>
        <w:rFonts w:ascii="Times New Roman" w:hAnsi="Times New Roman" w:cs="Courier New"/>
      </w:rPr>
    </w:lvl>
    <w:lvl w:ilvl="1">
      <w:numFmt w:val="bullet"/>
      <w:lvlText w:val=""/>
      <w:lvlJc w:val="left"/>
      <w:pPr>
        <w:ind w:left="1440" w:hanging="360"/>
      </w:pPr>
    </w:lvl>
    <w:lvl w:ilvl="2">
      <w:numFmt w:val="bullet"/>
      <w:lvlText w:val=""/>
      <w:lvlJc w:val="left"/>
      <w:pPr>
        <w:ind w:left="2160" w:hanging="360"/>
      </w:pPr>
      <w:rPr>
        <w:rFonts w:ascii="Cambria" w:hAnsi="Cambria"/>
        <w:color w:val="auto"/>
      </w:rPr>
    </w:lvl>
    <w:lvl w:ilvl="3">
      <w:numFmt w:val="bullet"/>
      <w:lvlText w:val=""/>
      <w:lvlJc w:val="left"/>
      <w:pPr>
        <w:ind w:left="2880" w:hanging="360"/>
      </w:pPr>
      <w:rPr>
        <w:rFonts w:ascii="Cambria" w:hAnsi="Cambria"/>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Cambria" w:hAnsi="Cambria"/>
      </w:rPr>
    </w:lvl>
    <w:lvl w:ilvl="7">
      <w:numFmt w:val="bullet"/>
      <w:lvlText w:val="o"/>
      <w:lvlJc w:val="left"/>
      <w:pPr>
        <w:ind w:left="5760" w:hanging="360"/>
      </w:pPr>
    </w:lvl>
    <w:lvl w:ilvl="8">
      <w:numFmt w:val="bullet"/>
      <w:lvlText w:val=""/>
      <w:lvlJc w:val="left"/>
      <w:pPr>
        <w:ind w:left="6480" w:hanging="360"/>
      </w:pPr>
    </w:lvl>
  </w:abstractNum>
  <w:abstractNum w:abstractNumId="25" w15:restartNumberingAfterBreak="0">
    <w:nsid w:val="49EC2151"/>
    <w:multiLevelType w:val="multilevel"/>
    <w:tmpl w:val="A3685FAA"/>
    <w:styleLink w:val="WWNum19"/>
    <w:lvl w:ilvl="0">
      <w:numFmt w:val="bullet"/>
      <w:lvlText w:val=""/>
      <w:lvlJc w:val="left"/>
      <w:pPr>
        <w:ind w:left="720" w:hanging="360"/>
      </w:pPr>
      <w:rPr>
        <w:rFonts w:ascii="Cambria" w:hAnsi="Cambria"/>
        <w:color w:val="auto"/>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Cambria" w:hAnsi="Cambria"/>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Cambria" w:hAnsi="Cambria"/>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6" w15:restartNumberingAfterBreak="0">
    <w:nsid w:val="4A0E4ED6"/>
    <w:multiLevelType w:val="multilevel"/>
    <w:tmpl w:val="691A747E"/>
    <w:styleLink w:val="WWNum6"/>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Cambria" w:hAnsi="Cambria"/>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Cambria" w:hAnsi="Cambria"/>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7" w15:restartNumberingAfterBreak="0">
    <w:nsid w:val="4ED61B31"/>
    <w:multiLevelType w:val="multilevel"/>
    <w:tmpl w:val="D5BAD2CC"/>
    <w:styleLink w:val="WWNum27"/>
    <w:lvl w:ilvl="0">
      <w:numFmt w:val="bullet"/>
      <w:lvlText w:val=""/>
      <w:lvlJc w:val="left"/>
      <w:pPr>
        <w:ind w:left="720" w:hanging="360"/>
      </w:pPr>
      <w:rPr>
        <w:rFonts w:ascii="Cambria" w:hAnsi="Cambria"/>
        <w:color w:val="auto"/>
      </w:rPr>
    </w:lvl>
    <w:lvl w:ilvl="1">
      <w:numFmt w:val="bullet"/>
      <w:lvlText w:val=""/>
      <w:lvlJc w:val="left"/>
      <w:pPr>
        <w:ind w:left="1440" w:hanging="360"/>
      </w:pPr>
    </w:lvl>
    <w:lvl w:ilvl="2">
      <w:numFmt w:val="bullet"/>
      <w:lvlText w:val=""/>
      <w:lvlJc w:val="left"/>
      <w:pPr>
        <w:ind w:left="2160" w:hanging="360"/>
      </w:pPr>
      <w:rPr>
        <w:color w:val="FF0000"/>
      </w:rPr>
    </w:lvl>
    <w:lvl w:ilvl="3">
      <w:numFmt w:val="bullet"/>
      <w:lvlText w:val=""/>
      <w:lvlJc w:val="left"/>
      <w:pPr>
        <w:ind w:left="2880" w:hanging="360"/>
      </w:pPr>
      <w:rPr>
        <w:rFonts w:ascii="Cambria" w:hAnsi="Cambria"/>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Cambria" w:hAnsi="Cambria"/>
      </w:rPr>
    </w:lvl>
    <w:lvl w:ilvl="7">
      <w:numFmt w:val="bullet"/>
      <w:lvlText w:val="o"/>
      <w:lvlJc w:val="left"/>
      <w:pPr>
        <w:ind w:left="5760" w:hanging="360"/>
      </w:pPr>
    </w:lvl>
    <w:lvl w:ilvl="8">
      <w:numFmt w:val="bullet"/>
      <w:lvlText w:val=""/>
      <w:lvlJc w:val="left"/>
      <w:pPr>
        <w:ind w:left="6480" w:hanging="360"/>
      </w:pPr>
    </w:lvl>
  </w:abstractNum>
  <w:abstractNum w:abstractNumId="28" w15:restartNumberingAfterBreak="0">
    <w:nsid w:val="64E3268F"/>
    <w:multiLevelType w:val="multilevel"/>
    <w:tmpl w:val="E034B96A"/>
    <w:styleLink w:val="WWNum10"/>
    <w:lvl w:ilvl="0">
      <w:numFmt w:val="bullet"/>
      <w:lvlText w:val="o"/>
      <w:lvlJc w:val="left"/>
      <w:pPr>
        <w:ind w:left="720" w:hanging="360"/>
      </w:pPr>
      <w:rPr>
        <w:rFonts w:ascii="Times New Roman" w:hAnsi="Times New Roman" w:cs="Courier New"/>
      </w:rPr>
    </w:lvl>
    <w:lvl w:ilvl="1">
      <w:numFmt w:val="bullet"/>
      <w:lvlText w:val=""/>
      <w:lvlJc w:val="left"/>
      <w:pPr>
        <w:ind w:left="1440" w:hanging="360"/>
      </w:pPr>
      <w:rPr>
        <w:rFonts w:ascii="Cambria" w:hAnsi="Cambria"/>
      </w:rPr>
    </w:lvl>
    <w:lvl w:ilvl="2">
      <w:numFmt w:val="bullet"/>
      <w:lvlText w:val=""/>
      <w:lvlJc w:val="left"/>
      <w:pPr>
        <w:ind w:left="2160" w:hanging="360"/>
      </w:pPr>
      <w:rPr>
        <w:color w:val="FF0000"/>
      </w:rPr>
    </w:lvl>
    <w:lvl w:ilvl="3">
      <w:numFmt w:val="bullet"/>
      <w:lvlText w:val=""/>
      <w:lvlJc w:val="left"/>
      <w:pPr>
        <w:ind w:left="2880" w:hanging="360"/>
      </w:pPr>
      <w:rPr>
        <w:rFonts w:ascii="Cambria" w:hAnsi="Cambria"/>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Cambria" w:hAnsi="Cambria"/>
      </w:rPr>
    </w:lvl>
    <w:lvl w:ilvl="7">
      <w:numFmt w:val="bullet"/>
      <w:lvlText w:val="o"/>
      <w:lvlJc w:val="left"/>
      <w:pPr>
        <w:ind w:left="5760" w:hanging="360"/>
      </w:pPr>
    </w:lvl>
    <w:lvl w:ilvl="8">
      <w:numFmt w:val="bullet"/>
      <w:lvlText w:val=""/>
      <w:lvlJc w:val="left"/>
      <w:pPr>
        <w:ind w:left="6480" w:hanging="360"/>
      </w:pPr>
    </w:lvl>
  </w:abstractNum>
  <w:abstractNum w:abstractNumId="29" w15:restartNumberingAfterBreak="0">
    <w:nsid w:val="68E91297"/>
    <w:multiLevelType w:val="multilevel"/>
    <w:tmpl w:val="C84464FE"/>
    <w:styleLink w:val="WWNum15"/>
    <w:lvl w:ilvl="0">
      <w:numFmt w:val="bullet"/>
      <w:lvlText w:val="o"/>
      <w:lvlJc w:val="left"/>
      <w:pPr>
        <w:ind w:left="720" w:hanging="360"/>
      </w:pPr>
      <w:rPr>
        <w:rFonts w:ascii="Times New Roman" w:hAnsi="Times New Roman" w:cs="Courier New"/>
      </w:rPr>
    </w:lvl>
    <w:lvl w:ilvl="1">
      <w:numFmt w:val="bullet"/>
      <w:lvlText w:val=""/>
      <w:lvlJc w:val="left"/>
      <w:pPr>
        <w:ind w:left="1440" w:hanging="360"/>
      </w:pPr>
    </w:lvl>
    <w:lvl w:ilvl="2">
      <w:numFmt w:val="bullet"/>
      <w:lvlText w:val=""/>
      <w:lvlJc w:val="left"/>
      <w:pPr>
        <w:ind w:left="2160" w:hanging="360"/>
      </w:pPr>
      <w:rPr>
        <w:rFonts w:ascii="Cambria" w:hAnsi="Cambria"/>
        <w:color w:val="auto"/>
      </w:rPr>
    </w:lvl>
    <w:lvl w:ilvl="3">
      <w:numFmt w:val="bullet"/>
      <w:lvlText w:val=""/>
      <w:lvlJc w:val="left"/>
      <w:pPr>
        <w:ind w:left="2880" w:hanging="360"/>
      </w:pPr>
      <w:rPr>
        <w:rFonts w:ascii="Cambria" w:hAnsi="Cambria"/>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Cambria" w:hAnsi="Cambria"/>
      </w:rPr>
    </w:lvl>
    <w:lvl w:ilvl="7">
      <w:numFmt w:val="bullet"/>
      <w:lvlText w:val="o"/>
      <w:lvlJc w:val="left"/>
      <w:pPr>
        <w:ind w:left="5760" w:hanging="360"/>
      </w:pPr>
    </w:lvl>
    <w:lvl w:ilvl="8">
      <w:numFmt w:val="bullet"/>
      <w:lvlText w:val=""/>
      <w:lvlJc w:val="left"/>
      <w:pPr>
        <w:ind w:left="6480" w:hanging="360"/>
      </w:pPr>
    </w:lvl>
  </w:abstractNum>
  <w:abstractNum w:abstractNumId="30" w15:restartNumberingAfterBreak="0">
    <w:nsid w:val="6BE9063D"/>
    <w:multiLevelType w:val="multilevel"/>
    <w:tmpl w:val="E10C2670"/>
    <w:styleLink w:val="WWNum33"/>
    <w:lvl w:ilvl="0">
      <w:numFmt w:val="bullet"/>
      <w:lvlText w:val="-"/>
      <w:lvlJc w:val="left"/>
      <w:pPr>
        <w:ind w:left="307" w:hanging="164"/>
      </w:pPr>
      <w:rPr>
        <w:rFonts w:ascii="Cambria" w:eastAsia="Trebuchet MS" w:hAnsi="Cambria" w:cs="Trebuchet MS"/>
        <w:b w:val="0"/>
        <w:bCs w:val="0"/>
        <w:i w:val="0"/>
        <w:iCs w:val="0"/>
        <w:spacing w:val="0"/>
        <w:w w:val="115"/>
        <w:sz w:val="24"/>
        <w:szCs w:val="24"/>
        <w:lang w:val="fr-FR" w:eastAsia="en-US" w:bidi="ar-SA"/>
      </w:rPr>
    </w:lvl>
    <w:lvl w:ilvl="1">
      <w:numFmt w:val="bullet"/>
      <w:lvlText w:val=""/>
      <w:lvlJc w:val="left"/>
      <w:pPr>
        <w:ind w:left="1559" w:hanging="348"/>
      </w:pPr>
      <w:rPr>
        <w:rFonts w:ascii="Times New Roman" w:eastAsia="Wingdings" w:hAnsi="Times New Roman" w:cs="Wingdings"/>
        <w:b w:val="0"/>
        <w:bCs w:val="0"/>
        <w:i w:val="0"/>
        <w:iCs w:val="0"/>
        <w:spacing w:val="0"/>
        <w:w w:val="100"/>
        <w:sz w:val="24"/>
        <w:szCs w:val="24"/>
        <w:lang w:val="fr-FR" w:eastAsia="en-US" w:bidi="ar-SA"/>
      </w:rPr>
    </w:lvl>
    <w:lvl w:ilvl="2">
      <w:numFmt w:val="bullet"/>
      <w:lvlText w:val="•"/>
      <w:lvlJc w:val="left"/>
      <w:pPr>
        <w:ind w:left="2567" w:hanging="348"/>
      </w:pPr>
      <w:rPr>
        <w:lang w:val="fr-FR" w:eastAsia="en-US" w:bidi="ar-SA"/>
      </w:rPr>
    </w:lvl>
    <w:lvl w:ilvl="3">
      <w:numFmt w:val="bullet"/>
      <w:lvlText w:val="•"/>
      <w:lvlJc w:val="left"/>
      <w:pPr>
        <w:ind w:left="3574" w:hanging="348"/>
      </w:pPr>
      <w:rPr>
        <w:lang w:val="fr-FR" w:eastAsia="en-US" w:bidi="ar-SA"/>
      </w:rPr>
    </w:lvl>
    <w:lvl w:ilvl="4">
      <w:numFmt w:val="bullet"/>
      <w:lvlText w:val="•"/>
      <w:lvlJc w:val="left"/>
      <w:pPr>
        <w:ind w:left="4581" w:hanging="348"/>
      </w:pPr>
      <w:rPr>
        <w:lang w:val="fr-FR" w:eastAsia="en-US" w:bidi="ar-SA"/>
      </w:rPr>
    </w:lvl>
    <w:lvl w:ilvl="5">
      <w:numFmt w:val="bullet"/>
      <w:lvlText w:val="•"/>
      <w:lvlJc w:val="left"/>
      <w:pPr>
        <w:ind w:left="5588" w:hanging="348"/>
      </w:pPr>
      <w:rPr>
        <w:lang w:val="fr-FR" w:eastAsia="en-US" w:bidi="ar-SA"/>
      </w:rPr>
    </w:lvl>
    <w:lvl w:ilvl="6">
      <w:numFmt w:val="bullet"/>
      <w:lvlText w:val="•"/>
      <w:lvlJc w:val="left"/>
      <w:pPr>
        <w:ind w:left="6596" w:hanging="348"/>
      </w:pPr>
      <w:rPr>
        <w:lang w:val="fr-FR" w:eastAsia="en-US" w:bidi="ar-SA"/>
      </w:rPr>
    </w:lvl>
    <w:lvl w:ilvl="7">
      <w:numFmt w:val="bullet"/>
      <w:lvlText w:val="•"/>
      <w:lvlJc w:val="left"/>
      <w:pPr>
        <w:ind w:left="7603" w:hanging="348"/>
      </w:pPr>
      <w:rPr>
        <w:lang w:val="fr-FR" w:eastAsia="en-US" w:bidi="ar-SA"/>
      </w:rPr>
    </w:lvl>
    <w:lvl w:ilvl="8">
      <w:numFmt w:val="bullet"/>
      <w:lvlText w:val="•"/>
      <w:lvlJc w:val="left"/>
      <w:pPr>
        <w:ind w:left="8610" w:hanging="348"/>
      </w:pPr>
      <w:rPr>
        <w:lang w:val="fr-FR" w:eastAsia="en-US" w:bidi="ar-SA"/>
      </w:rPr>
    </w:lvl>
  </w:abstractNum>
  <w:abstractNum w:abstractNumId="31" w15:restartNumberingAfterBreak="0">
    <w:nsid w:val="73F67E13"/>
    <w:multiLevelType w:val="multilevel"/>
    <w:tmpl w:val="0A6EA1B4"/>
    <w:styleLink w:val="WWNum14"/>
    <w:lvl w:ilvl="0">
      <w:numFmt w:val="bullet"/>
      <w:lvlText w:val="o"/>
      <w:lvlJc w:val="left"/>
      <w:pPr>
        <w:ind w:left="720" w:hanging="360"/>
      </w:pPr>
      <w:rPr>
        <w:rFonts w:ascii="Times New Roman" w:hAnsi="Times New Roman" w:cs="Courier New"/>
      </w:rPr>
    </w:lvl>
    <w:lvl w:ilvl="1">
      <w:numFmt w:val="bullet"/>
      <w:lvlText w:val=""/>
      <w:lvlJc w:val="left"/>
      <w:pPr>
        <w:ind w:left="1440" w:hanging="360"/>
      </w:pPr>
      <w:rPr>
        <w:rFonts w:ascii="Cambria" w:hAnsi="Cambria"/>
      </w:rPr>
    </w:lvl>
    <w:lvl w:ilvl="2">
      <w:numFmt w:val="bullet"/>
      <w:lvlText w:val=""/>
      <w:lvlJc w:val="left"/>
      <w:pPr>
        <w:ind w:left="2160" w:hanging="360"/>
      </w:pPr>
      <w:rPr>
        <w:color w:val="FF0000"/>
      </w:rPr>
    </w:lvl>
    <w:lvl w:ilvl="3">
      <w:numFmt w:val="bullet"/>
      <w:lvlText w:val=""/>
      <w:lvlJc w:val="left"/>
      <w:pPr>
        <w:ind w:left="2880" w:hanging="360"/>
      </w:pPr>
      <w:rPr>
        <w:rFonts w:ascii="Cambria" w:hAnsi="Cambria"/>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Cambria" w:hAnsi="Cambria"/>
      </w:rPr>
    </w:lvl>
    <w:lvl w:ilvl="7">
      <w:numFmt w:val="bullet"/>
      <w:lvlText w:val="o"/>
      <w:lvlJc w:val="left"/>
      <w:pPr>
        <w:ind w:left="5760" w:hanging="360"/>
      </w:pPr>
    </w:lvl>
    <w:lvl w:ilvl="8">
      <w:numFmt w:val="bullet"/>
      <w:lvlText w:val=""/>
      <w:lvlJc w:val="left"/>
      <w:pPr>
        <w:ind w:left="6480" w:hanging="360"/>
      </w:pPr>
    </w:lvl>
  </w:abstractNum>
  <w:abstractNum w:abstractNumId="32" w15:restartNumberingAfterBreak="0">
    <w:nsid w:val="778D2E62"/>
    <w:multiLevelType w:val="multilevel"/>
    <w:tmpl w:val="2D56AE3A"/>
    <w:styleLink w:val="WWNum29"/>
    <w:lvl w:ilvl="0">
      <w:numFmt w:val="bullet"/>
      <w:lvlText w:val="-"/>
      <w:lvlJc w:val="left"/>
      <w:pPr>
        <w:ind w:left="720" w:hanging="360"/>
      </w:pPr>
      <w:rPr>
        <w:rFonts w:ascii="Cambria" w:eastAsia="Cambria" w:hAnsi="Cambria" w:cs="F"/>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Cambria" w:hAnsi="Cambria"/>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Cambria" w:hAnsi="Cambria"/>
      </w:rPr>
    </w:lvl>
    <w:lvl w:ilvl="7">
      <w:numFmt w:val="bullet"/>
      <w:lvlText w:val="o"/>
      <w:lvlJc w:val="left"/>
      <w:pPr>
        <w:ind w:left="5760" w:hanging="360"/>
      </w:pPr>
    </w:lvl>
    <w:lvl w:ilvl="8">
      <w:numFmt w:val="bullet"/>
      <w:lvlText w:val=""/>
      <w:lvlJc w:val="left"/>
      <w:pPr>
        <w:ind w:left="6480" w:hanging="360"/>
      </w:pPr>
    </w:lvl>
  </w:abstractNum>
  <w:abstractNum w:abstractNumId="33" w15:restartNumberingAfterBreak="0">
    <w:nsid w:val="794A6BD3"/>
    <w:multiLevelType w:val="multilevel"/>
    <w:tmpl w:val="A302FF30"/>
    <w:styleLink w:val="WWNum20"/>
    <w:lvl w:ilvl="0">
      <w:numFmt w:val="bullet"/>
      <w:lvlText w:val=""/>
      <w:lvlJc w:val="left"/>
      <w:pPr>
        <w:ind w:left="720" w:hanging="360"/>
      </w:pPr>
      <w:rPr>
        <w:rFonts w:ascii="Cambria" w:hAnsi="Cambria"/>
        <w:color w:val="auto"/>
      </w:r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rPr>
        <w:rFonts w:ascii="Cambria" w:hAnsi="Cambria"/>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Cambria" w:hAnsi="Cambria"/>
      </w:rPr>
    </w:lvl>
    <w:lvl w:ilvl="7">
      <w:numFmt w:val="bullet"/>
      <w:lvlText w:val="o"/>
      <w:lvlJc w:val="left"/>
      <w:pPr>
        <w:ind w:left="5760" w:hanging="360"/>
      </w:pPr>
    </w:lvl>
    <w:lvl w:ilvl="8">
      <w:numFmt w:val="bullet"/>
      <w:lvlText w:val=""/>
      <w:lvlJc w:val="left"/>
      <w:pPr>
        <w:ind w:left="6480" w:hanging="360"/>
      </w:pPr>
    </w:lvl>
  </w:abstractNum>
  <w:abstractNum w:abstractNumId="34" w15:restartNumberingAfterBreak="0">
    <w:nsid w:val="7A322A3E"/>
    <w:multiLevelType w:val="multilevel"/>
    <w:tmpl w:val="AE1051F0"/>
    <w:styleLink w:val="WWNum5"/>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Cambria" w:hAnsi="Cambria"/>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Cambria" w:hAnsi="Cambria"/>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5" w15:restartNumberingAfterBreak="0">
    <w:nsid w:val="7BEE2448"/>
    <w:multiLevelType w:val="multilevel"/>
    <w:tmpl w:val="0AAA77EC"/>
    <w:styleLink w:val="WWNum28"/>
    <w:lvl w:ilvl="0">
      <w:start w:val="1"/>
      <w:numFmt w:val="decimal"/>
      <w:lvlText w:val="%1"/>
      <w:lvlJc w:val="left"/>
      <w:pPr>
        <w:ind w:left="1080" w:hanging="360"/>
      </w:p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num w:numId="1" w16cid:durableId="1737312785">
    <w:abstractNumId w:val="4"/>
  </w:num>
  <w:num w:numId="2" w16cid:durableId="980160449">
    <w:abstractNumId w:val="11"/>
  </w:num>
  <w:num w:numId="3" w16cid:durableId="2115781253">
    <w:abstractNumId w:val="13"/>
  </w:num>
  <w:num w:numId="4" w16cid:durableId="1166633407">
    <w:abstractNumId w:val="10"/>
  </w:num>
  <w:num w:numId="5" w16cid:durableId="1346054699">
    <w:abstractNumId w:val="1"/>
  </w:num>
  <w:num w:numId="6" w16cid:durableId="1690523999">
    <w:abstractNumId w:val="34"/>
  </w:num>
  <w:num w:numId="7" w16cid:durableId="1123883256">
    <w:abstractNumId w:val="26"/>
  </w:num>
  <w:num w:numId="8" w16cid:durableId="1919049118">
    <w:abstractNumId w:val="2"/>
  </w:num>
  <w:num w:numId="9" w16cid:durableId="12004818">
    <w:abstractNumId w:val="21"/>
  </w:num>
  <w:num w:numId="10" w16cid:durableId="921837241">
    <w:abstractNumId w:val="9"/>
  </w:num>
  <w:num w:numId="11" w16cid:durableId="1457219934">
    <w:abstractNumId w:val="28"/>
  </w:num>
  <w:num w:numId="12" w16cid:durableId="454718375">
    <w:abstractNumId w:val="8"/>
  </w:num>
  <w:num w:numId="13" w16cid:durableId="1982611086">
    <w:abstractNumId w:val="17"/>
  </w:num>
  <w:num w:numId="14" w16cid:durableId="1276904730">
    <w:abstractNumId w:val="0"/>
  </w:num>
  <w:num w:numId="15" w16cid:durableId="177745194">
    <w:abstractNumId w:val="31"/>
  </w:num>
  <w:num w:numId="16" w16cid:durableId="1808007626">
    <w:abstractNumId w:val="29"/>
  </w:num>
  <w:num w:numId="17" w16cid:durableId="1439520884">
    <w:abstractNumId w:val="24"/>
  </w:num>
  <w:num w:numId="18" w16cid:durableId="190997861">
    <w:abstractNumId w:val="6"/>
  </w:num>
  <w:num w:numId="19" w16cid:durableId="410661385">
    <w:abstractNumId w:val="12"/>
  </w:num>
  <w:num w:numId="20" w16cid:durableId="740252921">
    <w:abstractNumId w:val="25"/>
  </w:num>
  <w:num w:numId="21" w16cid:durableId="960309622">
    <w:abstractNumId w:val="33"/>
  </w:num>
  <w:num w:numId="22" w16cid:durableId="1009985996">
    <w:abstractNumId w:val="23"/>
  </w:num>
  <w:num w:numId="23" w16cid:durableId="870731461">
    <w:abstractNumId w:val="16"/>
  </w:num>
  <w:num w:numId="24" w16cid:durableId="74516678">
    <w:abstractNumId w:val="5"/>
  </w:num>
  <w:num w:numId="25" w16cid:durableId="527529476">
    <w:abstractNumId w:val="20"/>
  </w:num>
  <w:num w:numId="26" w16cid:durableId="1609652731">
    <w:abstractNumId w:val="19"/>
  </w:num>
  <w:num w:numId="27" w16cid:durableId="580263696">
    <w:abstractNumId w:val="15"/>
  </w:num>
  <w:num w:numId="28" w16cid:durableId="758062574">
    <w:abstractNumId w:val="27"/>
  </w:num>
  <w:num w:numId="29" w16cid:durableId="81296258">
    <w:abstractNumId w:val="35"/>
  </w:num>
  <w:num w:numId="30" w16cid:durableId="1246107930">
    <w:abstractNumId w:val="32"/>
  </w:num>
  <w:num w:numId="31" w16cid:durableId="1383410644">
    <w:abstractNumId w:val="18"/>
  </w:num>
  <w:num w:numId="32" w16cid:durableId="1117136833">
    <w:abstractNumId w:val="14"/>
  </w:num>
  <w:num w:numId="33" w16cid:durableId="1361322799">
    <w:abstractNumId w:val="22"/>
  </w:num>
  <w:num w:numId="34" w16cid:durableId="1815871551">
    <w:abstractNumId w:val="30"/>
  </w:num>
  <w:num w:numId="35" w16cid:durableId="1862862394">
    <w:abstractNumId w:val="7"/>
  </w:num>
  <w:num w:numId="36" w16cid:durableId="448596122">
    <w:abstractNumId w:val="3"/>
  </w:num>
  <w:num w:numId="37" w16cid:durableId="835999567">
    <w:abstractNumId w:val="18"/>
  </w:num>
  <w:num w:numId="38" w16cid:durableId="915095589">
    <w:abstractNumId w:val="22"/>
  </w:num>
  <w:num w:numId="39" w16cid:durableId="239751606">
    <w:abstractNumId w:val="30"/>
  </w:num>
  <w:num w:numId="40" w16cid:durableId="1985165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5A3"/>
    <w:rsid w:val="00030C01"/>
    <w:rsid w:val="00175E38"/>
    <w:rsid w:val="001A45A3"/>
    <w:rsid w:val="001E7EC0"/>
    <w:rsid w:val="00213466"/>
    <w:rsid w:val="002F49D6"/>
    <w:rsid w:val="0035622C"/>
    <w:rsid w:val="00411415"/>
    <w:rsid w:val="0046244C"/>
    <w:rsid w:val="004B1D23"/>
    <w:rsid w:val="004F4561"/>
    <w:rsid w:val="005A679F"/>
    <w:rsid w:val="005A73FB"/>
    <w:rsid w:val="006C4676"/>
    <w:rsid w:val="00760264"/>
    <w:rsid w:val="007F39FB"/>
    <w:rsid w:val="007F4F4B"/>
    <w:rsid w:val="008709E3"/>
    <w:rsid w:val="00913E1D"/>
    <w:rsid w:val="009434E9"/>
    <w:rsid w:val="00944C5F"/>
    <w:rsid w:val="00A116A4"/>
    <w:rsid w:val="00A11758"/>
    <w:rsid w:val="00A4533A"/>
    <w:rsid w:val="00A47BBF"/>
    <w:rsid w:val="00A56A3F"/>
    <w:rsid w:val="00C025BE"/>
    <w:rsid w:val="00DE3646"/>
    <w:rsid w:val="00E72A09"/>
    <w:rsid w:val="00EB2613"/>
    <w:rsid w:val="00EE64F6"/>
    <w:rsid w:val="00FA5B0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2989B"/>
  <w15:docId w15:val="{134DF23F-2725-4429-96F0-32211C59A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F"/>
        <w:sz w:val="24"/>
        <w:szCs w:val="24"/>
        <w:lang w:val="fr-FR"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76" w:lineRule="auto"/>
    </w:pPr>
  </w:style>
  <w:style w:type="paragraph" w:styleId="Liste">
    <w:name w:val="List"/>
    <w:basedOn w:val="Textbody"/>
    <w:rPr>
      <w:rFonts w:cs="Arial"/>
    </w:rPr>
  </w:style>
  <w:style w:type="paragraph" w:styleId="Lgende">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styleId="Textedebulles">
    <w:name w:val="Balloon Text"/>
    <w:basedOn w:val="Standard"/>
    <w:rPr>
      <w:rFonts w:ascii="Lucida Grande" w:eastAsia="Lucida Grande" w:hAnsi="Lucida Grande" w:cs="Lucida Grande"/>
      <w:sz w:val="18"/>
      <w:szCs w:val="18"/>
    </w:rPr>
  </w:style>
  <w:style w:type="paragraph" w:styleId="Paragraphedeliste">
    <w:name w:val="List Paragraph"/>
    <w:basedOn w:val="Standard"/>
    <w:pPr>
      <w:ind w:left="720"/>
      <w:contextualSpacing/>
    </w:pPr>
  </w:style>
  <w:style w:type="paragraph" w:customStyle="1" w:styleId="HeaderandFooter">
    <w:name w:val="Header and Footer"/>
    <w:basedOn w:val="Standard"/>
  </w:style>
  <w:style w:type="paragraph" w:styleId="En-tte">
    <w:name w:val="header"/>
    <w:basedOn w:val="Standard"/>
    <w:pPr>
      <w:tabs>
        <w:tab w:val="center" w:pos="4703"/>
        <w:tab w:val="right" w:pos="9406"/>
      </w:tabs>
    </w:pPr>
  </w:style>
  <w:style w:type="paragraph" w:styleId="Pieddepage">
    <w:name w:val="footer"/>
    <w:basedOn w:val="Standard"/>
    <w:pPr>
      <w:tabs>
        <w:tab w:val="center" w:pos="4703"/>
        <w:tab w:val="right" w:pos="9406"/>
      </w:tabs>
    </w:pPr>
  </w:style>
  <w:style w:type="paragraph" w:customStyle="1" w:styleId="Framecontents">
    <w:name w:val="Frame contents"/>
    <w:basedOn w:val="Standard"/>
  </w:style>
  <w:style w:type="character" w:customStyle="1" w:styleId="TextedebullesCar">
    <w:name w:val="Texte de bulles Car"/>
    <w:basedOn w:val="Policepardfaut"/>
    <w:rPr>
      <w:rFonts w:ascii="Lucida Grande" w:eastAsia="Lucida Grande" w:hAnsi="Lucida Grande" w:cs="Lucida Grande"/>
      <w:sz w:val="18"/>
      <w:szCs w:val="18"/>
    </w:rPr>
  </w:style>
  <w:style w:type="character" w:customStyle="1" w:styleId="En-tteCar">
    <w:name w:val="En-tête Car"/>
    <w:basedOn w:val="Policepardfaut"/>
  </w:style>
  <w:style w:type="character" w:styleId="Numrodepage">
    <w:name w:val="page number"/>
    <w:basedOn w:val="Policepardfaut"/>
  </w:style>
  <w:style w:type="character" w:customStyle="1" w:styleId="PieddepageCar">
    <w:name w:val="Pied de page Car"/>
    <w:basedOn w:val="Policepardfaut"/>
  </w:style>
  <w:style w:type="character" w:customStyle="1" w:styleId="ListLabel1">
    <w:name w:val="ListLabel 1"/>
    <w:rPr>
      <w:rFonts w:cs="Courier New"/>
    </w:rPr>
  </w:style>
  <w:style w:type="character" w:customStyle="1" w:styleId="ListLabel2">
    <w:name w:val="ListLabel 2"/>
  </w:style>
  <w:style w:type="character" w:customStyle="1" w:styleId="ListLabel3">
    <w:name w:val="ListLabel 3"/>
    <w:rPr>
      <w:color w:val="FF0000"/>
    </w:rPr>
  </w:style>
  <w:style w:type="character" w:customStyle="1" w:styleId="ListLabel4">
    <w:name w:val="ListLabel 4"/>
    <w:rPr>
      <w:rFonts w:ascii="Cambria" w:eastAsia="Cambria" w:hAnsi="Cambria" w:cs="Cambria"/>
    </w:rPr>
  </w:style>
  <w:style w:type="character" w:customStyle="1" w:styleId="ListLabel5">
    <w:name w:val="ListLabel 5"/>
  </w:style>
  <w:style w:type="character" w:customStyle="1" w:styleId="ListLabel6">
    <w:name w:val="ListLabel 6"/>
  </w:style>
  <w:style w:type="character" w:customStyle="1" w:styleId="ListLabel7">
    <w:name w:val="ListLabel 7"/>
    <w:rPr>
      <w:rFonts w:ascii="Cambria" w:eastAsia="Cambria" w:hAnsi="Cambria" w:cs="Cambria"/>
    </w:rPr>
  </w:style>
  <w:style w:type="character" w:customStyle="1" w:styleId="ListLabel8">
    <w:name w:val="ListLabel 8"/>
  </w:style>
  <w:style w:type="character" w:customStyle="1" w:styleId="ListLabel9">
    <w:name w:val="ListLabel 9"/>
  </w:style>
  <w:style w:type="character" w:customStyle="1" w:styleId="ListLabel10">
    <w:name w:val="ListLabel 10"/>
    <w:rPr>
      <w:rFonts w:ascii="Cambria" w:eastAsia="Cambria" w:hAnsi="Cambria" w:cs="Cambria"/>
    </w:rPr>
  </w:style>
  <w:style w:type="character" w:customStyle="1" w:styleId="ListLabel11">
    <w:name w:val="ListLabel 11"/>
    <w:rPr>
      <w:rFonts w:cs="Courier New"/>
    </w:rPr>
  </w:style>
  <w:style w:type="character" w:customStyle="1" w:styleId="ListLabel12">
    <w:name w:val="ListLabel 12"/>
  </w:style>
  <w:style w:type="character" w:customStyle="1" w:styleId="ListLabel13">
    <w:name w:val="ListLabel 13"/>
    <w:rPr>
      <w:rFonts w:ascii="Cambria" w:eastAsia="Cambria" w:hAnsi="Cambria" w:cs="Cambria"/>
    </w:rPr>
  </w:style>
  <w:style w:type="character" w:customStyle="1" w:styleId="ListLabel14">
    <w:name w:val="ListLabel 14"/>
    <w:rPr>
      <w:rFonts w:cs="Courier New"/>
    </w:rPr>
  </w:style>
  <w:style w:type="character" w:customStyle="1" w:styleId="ListLabel15">
    <w:name w:val="ListLabel 15"/>
  </w:style>
  <w:style w:type="character" w:customStyle="1" w:styleId="ListLabel16">
    <w:name w:val="ListLabel 16"/>
    <w:rPr>
      <w:rFonts w:ascii="Cambria" w:eastAsia="Cambria" w:hAnsi="Cambria" w:cs="Cambria"/>
    </w:rPr>
  </w:style>
  <w:style w:type="character" w:customStyle="1" w:styleId="ListLabel17">
    <w:name w:val="ListLabel 17"/>
    <w:rPr>
      <w:rFonts w:cs="Courier New"/>
    </w:rPr>
  </w:style>
  <w:style w:type="character" w:customStyle="1" w:styleId="ListLabel18">
    <w:name w:val="ListLabel 18"/>
  </w:style>
  <w:style w:type="character" w:customStyle="1" w:styleId="ListLabel19">
    <w:name w:val="ListLabel 19"/>
    <w:rPr>
      <w:rFonts w:ascii="Cambria" w:eastAsia="Cambria" w:hAnsi="Cambria" w:cs="Cambria"/>
    </w:rPr>
  </w:style>
  <w:style w:type="character" w:customStyle="1" w:styleId="ListLabel20">
    <w:name w:val="ListLabel 20"/>
    <w:rPr>
      <w:rFonts w:cs="Courier New"/>
    </w:rPr>
  </w:style>
  <w:style w:type="character" w:customStyle="1" w:styleId="ListLabel21">
    <w:name w:val="ListLabel 21"/>
  </w:style>
  <w:style w:type="character" w:customStyle="1" w:styleId="ListLabel22">
    <w:name w:val="ListLabel 22"/>
    <w:rPr>
      <w:rFonts w:ascii="Cambria" w:eastAsia="Cambria" w:hAnsi="Cambria" w:cs="Cambria"/>
    </w:rPr>
  </w:style>
  <w:style w:type="character" w:customStyle="1" w:styleId="ListLabel23">
    <w:name w:val="ListLabel 23"/>
    <w:rPr>
      <w:rFonts w:cs="Courier New"/>
    </w:rPr>
  </w:style>
  <w:style w:type="character" w:customStyle="1" w:styleId="ListLabel24">
    <w:name w:val="ListLabel 24"/>
  </w:style>
  <w:style w:type="character" w:customStyle="1" w:styleId="ListLabel25">
    <w:name w:val="ListLabel 25"/>
    <w:rPr>
      <w:rFonts w:ascii="Cambria" w:eastAsia="Cambria" w:hAnsi="Cambria" w:cs="Cambria"/>
    </w:rPr>
  </w:style>
  <w:style w:type="character" w:customStyle="1" w:styleId="ListLabel26">
    <w:name w:val="ListLabel 26"/>
    <w:rPr>
      <w:rFonts w:cs="Courier New"/>
    </w:rPr>
  </w:style>
  <w:style w:type="character" w:customStyle="1" w:styleId="ListLabel27">
    <w:name w:val="ListLabel 27"/>
  </w:style>
  <w:style w:type="character" w:customStyle="1" w:styleId="ListLabel28">
    <w:name w:val="ListLabel 28"/>
  </w:style>
  <w:style w:type="character" w:customStyle="1" w:styleId="ListLabel29">
    <w:name w:val="ListLabel 29"/>
    <w:rPr>
      <w:rFonts w:cs="Courier New"/>
    </w:rPr>
  </w:style>
  <w:style w:type="character" w:customStyle="1" w:styleId="ListLabel30">
    <w:name w:val="ListLabel 30"/>
  </w:style>
  <w:style w:type="character" w:customStyle="1" w:styleId="ListLabel31">
    <w:name w:val="ListLabel 31"/>
    <w:rPr>
      <w:rFonts w:ascii="Cambria" w:eastAsia="Cambria" w:hAnsi="Cambria" w:cs="Cambria"/>
    </w:rPr>
  </w:style>
  <w:style w:type="character" w:customStyle="1" w:styleId="ListLabel32">
    <w:name w:val="ListLabel 32"/>
    <w:rPr>
      <w:rFonts w:cs="Courier New"/>
    </w:rPr>
  </w:style>
  <w:style w:type="character" w:customStyle="1" w:styleId="ListLabel33">
    <w:name w:val="ListLabel 33"/>
  </w:style>
  <w:style w:type="character" w:customStyle="1" w:styleId="ListLabel34">
    <w:name w:val="ListLabel 34"/>
    <w:rPr>
      <w:rFonts w:ascii="Cambria" w:eastAsia="Cambria" w:hAnsi="Cambria" w:cs="Cambria"/>
    </w:rPr>
  </w:style>
  <w:style w:type="character" w:customStyle="1" w:styleId="ListLabel35">
    <w:name w:val="ListLabel 35"/>
    <w:rPr>
      <w:rFonts w:cs="Courier New"/>
    </w:rPr>
  </w:style>
  <w:style w:type="character" w:customStyle="1" w:styleId="ListLabel36">
    <w:name w:val="ListLabel 36"/>
  </w:style>
  <w:style w:type="character" w:customStyle="1" w:styleId="ListLabel37">
    <w:name w:val="ListLabel 37"/>
  </w:style>
  <w:style w:type="character" w:customStyle="1" w:styleId="ListLabel38">
    <w:name w:val="ListLabel 38"/>
    <w:rPr>
      <w:rFonts w:cs="Courier New"/>
    </w:rPr>
  </w:style>
  <w:style w:type="character" w:customStyle="1" w:styleId="ListLabel39">
    <w:name w:val="ListLabel 39"/>
  </w:style>
  <w:style w:type="character" w:customStyle="1" w:styleId="ListLabel40">
    <w:name w:val="ListLabel 40"/>
    <w:rPr>
      <w:rFonts w:ascii="Cambria" w:eastAsia="Cambria" w:hAnsi="Cambria" w:cs="Cambria"/>
    </w:rPr>
  </w:style>
  <w:style w:type="character" w:customStyle="1" w:styleId="ListLabel41">
    <w:name w:val="ListLabel 41"/>
    <w:rPr>
      <w:rFonts w:cs="Courier New"/>
    </w:rPr>
  </w:style>
  <w:style w:type="character" w:customStyle="1" w:styleId="ListLabel42">
    <w:name w:val="ListLabel 42"/>
  </w:style>
  <w:style w:type="character" w:customStyle="1" w:styleId="ListLabel43">
    <w:name w:val="ListLabel 43"/>
    <w:rPr>
      <w:rFonts w:ascii="Cambria" w:eastAsia="Cambria" w:hAnsi="Cambria" w:cs="Cambria"/>
    </w:rPr>
  </w:style>
  <w:style w:type="character" w:customStyle="1" w:styleId="ListLabel44">
    <w:name w:val="ListLabel 44"/>
    <w:rPr>
      <w:rFonts w:cs="Courier New"/>
    </w:rPr>
  </w:style>
  <w:style w:type="character" w:customStyle="1" w:styleId="ListLabel45">
    <w:name w:val="ListLabel 45"/>
  </w:style>
  <w:style w:type="character" w:customStyle="1" w:styleId="ListLabel46">
    <w:name w:val="ListLabel 46"/>
  </w:style>
  <w:style w:type="character" w:customStyle="1" w:styleId="ListLabel47">
    <w:name w:val="ListLabel 47"/>
    <w:rPr>
      <w:rFonts w:cs="Courier New"/>
    </w:rPr>
  </w:style>
  <w:style w:type="character" w:customStyle="1" w:styleId="ListLabel48">
    <w:name w:val="ListLabel 48"/>
  </w:style>
  <w:style w:type="character" w:customStyle="1" w:styleId="ListLabel49">
    <w:name w:val="ListLabel 49"/>
    <w:rPr>
      <w:rFonts w:ascii="Cambria" w:eastAsia="Cambria" w:hAnsi="Cambria" w:cs="Cambria"/>
    </w:rPr>
  </w:style>
  <w:style w:type="character" w:customStyle="1" w:styleId="ListLabel50">
    <w:name w:val="ListLabel 50"/>
    <w:rPr>
      <w:rFonts w:cs="Courier New"/>
    </w:rPr>
  </w:style>
  <w:style w:type="character" w:customStyle="1" w:styleId="ListLabel51">
    <w:name w:val="ListLabel 51"/>
  </w:style>
  <w:style w:type="character" w:customStyle="1" w:styleId="ListLabel52">
    <w:name w:val="ListLabel 52"/>
    <w:rPr>
      <w:rFonts w:ascii="Cambria" w:eastAsia="Cambria" w:hAnsi="Cambria" w:cs="Cambria"/>
    </w:rPr>
  </w:style>
  <w:style w:type="character" w:customStyle="1" w:styleId="ListLabel53">
    <w:name w:val="ListLabel 53"/>
    <w:rPr>
      <w:rFonts w:cs="Courier New"/>
    </w:rPr>
  </w:style>
  <w:style w:type="character" w:customStyle="1" w:styleId="ListLabel54">
    <w:name w:val="ListLabel 54"/>
  </w:style>
  <w:style w:type="character" w:customStyle="1" w:styleId="ListLabel55">
    <w:name w:val="ListLabel 55"/>
    <w:rPr>
      <w:rFonts w:ascii="Cambria" w:eastAsia="Cambria" w:hAnsi="Cambria" w:cs="Cambria"/>
    </w:rPr>
  </w:style>
  <w:style w:type="character" w:customStyle="1" w:styleId="ListLabel56">
    <w:name w:val="ListLabel 56"/>
    <w:rPr>
      <w:rFonts w:cs="Courier New"/>
    </w:rPr>
  </w:style>
  <w:style w:type="character" w:customStyle="1" w:styleId="ListLabel57">
    <w:name w:val="ListLabel 57"/>
  </w:style>
  <w:style w:type="character" w:customStyle="1" w:styleId="ListLabel58">
    <w:name w:val="ListLabel 58"/>
    <w:rPr>
      <w:rFonts w:ascii="Cambria" w:eastAsia="Cambria" w:hAnsi="Cambria" w:cs="Cambria"/>
    </w:rPr>
  </w:style>
  <w:style w:type="character" w:customStyle="1" w:styleId="ListLabel59">
    <w:name w:val="ListLabel 59"/>
    <w:rPr>
      <w:rFonts w:cs="Courier New"/>
    </w:rPr>
  </w:style>
  <w:style w:type="character" w:customStyle="1" w:styleId="ListLabel60">
    <w:name w:val="ListLabel 60"/>
  </w:style>
  <w:style w:type="character" w:customStyle="1" w:styleId="ListLabel61">
    <w:name w:val="ListLabel 61"/>
    <w:rPr>
      <w:rFonts w:ascii="Cambria" w:eastAsia="Cambria" w:hAnsi="Cambria" w:cs="Cambria"/>
    </w:rPr>
  </w:style>
  <w:style w:type="character" w:customStyle="1" w:styleId="ListLabel62">
    <w:name w:val="ListLabel 62"/>
    <w:rPr>
      <w:rFonts w:cs="Courier New"/>
    </w:rPr>
  </w:style>
  <w:style w:type="character" w:customStyle="1" w:styleId="ListLabel63">
    <w:name w:val="ListLabel 63"/>
  </w:style>
  <w:style w:type="character" w:customStyle="1" w:styleId="ListLabel64">
    <w:name w:val="ListLabel 64"/>
    <w:rPr>
      <w:rFonts w:ascii="Cambria" w:eastAsia="Cambria" w:hAnsi="Cambria" w:cs="Cambria"/>
    </w:rPr>
  </w:style>
  <w:style w:type="character" w:customStyle="1" w:styleId="ListLabel65">
    <w:name w:val="ListLabel 65"/>
    <w:rPr>
      <w:rFonts w:cs="Courier New"/>
    </w:rPr>
  </w:style>
  <w:style w:type="character" w:customStyle="1" w:styleId="ListLabel66">
    <w:name w:val="ListLabel 66"/>
    <w:rPr>
      <w:rFonts w:ascii="Cambria" w:eastAsia="Cambria" w:hAnsi="Cambria" w:cs="Arial"/>
    </w:rPr>
  </w:style>
  <w:style w:type="character" w:customStyle="1" w:styleId="ListLabel67">
    <w:name w:val="ListLabel 67"/>
    <w:rPr>
      <w:rFonts w:ascii="Cambria" w:eastAsia="Cambria" w:hAnsi="Cambria" w:cs="Cambria"/>
    </w:rPr>
  </w:style>
  <w:style w:type="character" w:customStyle="1" w:styleId="ListLabel68">
    <w:name w:val="ListLabel 68"/>
    <w:rPr>
      <w:rFonts w:cs="Courier New"/>
    </w:rPr>
  </w:style>
  <w:style w:type="character" w:customStyle="1" w:styleId="ListLabel69">
    <w:name w:val="ListLabel 69"/>
  </w:style>
  <w:style w:type="character" w:customStyle="1" w:styleId="ListLabel70">
    <w:name w:val="ListLabel 70"/>
    <w:rPr>
      <w:rFonts w:ascii="Cambria" w:eastAsia="Cambria" w:hAnsi="Cambria" w:cs="Cambria"/>
    </w:rPr>
  </w:style>
  <w:style w:type="character" w:customStyle="1" w:styleId="ListLabel71">
    <w:name w:val="ListLabel 71"/>
    <w:rPr>
      <w:rFonts w:cs="Courier New"/>
    </w:rPr>
  </w:style>
  <w:style w:type="character" w:customStyle="1" w:styleId="ListLabel72">
    <w:name w:val="ListLabel 72"/>
  </w:style>
  <w:style w:type="character" w:customStyle="1" w:styleId="ListLabel73">
    <w:name w:val="ListLabel 73"/>
    <w:rPr>
      <w:rFonts w:ascii="Cambria" w:eastAsia="Cambria" w:hAnsi="Cambria" w:cs="Cambria"/>
    </w:rPr>
  </w:style>
  <w:style w:type="character" w:customStyle="1" w:styleId="ListLabel74">
    <w:name w:val="ListLabel 74"/>
    <w:rPr>
      <w:rFonts w:cs="Courier New"/>
    </w:rPr>
  </w:style>
  <w:style w:type="character" w:customStyle="1" w:styleId="ListLabel75">
    <w:name w:val="ListLabel 75"/>
  </w:style>
  <w:style w:type="character" w:customStyle="1" w:styleId="ListLabel76">
    <w:name w:val="ListLabel 76"/>
    <w:rPr>
      <w:rFonts w:ascii="Cambria" w:eastAsia="Cambria" w:hAnsi="Cambria" w:cs="Cambria"/>
    </w:rPr>
  </w:style>
  <w:style w:type="character" w:customStyle="1" w:styleId="ListLabel77">
    <w:name w:val="ListLabel 77"/>
    <w:rPr>
      <w:rFonts w:cs="Courier New"/>
    </w:rPr>
  </w:style>
  <w:style w:type="character" w:customStyle="1" w:styleId="ListLabel78">
    <w:name w:val="ListLabel 78"/>
  </w:style>
  <w:style w:type="character" w:customStyle="1" w:styleId="ListLabel79">
    <w:name w:val="ListLabel 79"/>
    <w:rPr>
      <w:rFonts w:ascii="Cambria" w:eastAsia="Cambria" w:hAnsi="Cambria" w:cs="Cambria"/>
    </w:rPr>
  </w:style>
  <w:style w:type="character" w:customStyle="1" w:styleId="ListLabel80">
    <w:name w:val="ListLabel 80"/>
    <w:rPr>
      <w:rFonts w:cs="Courier New"/>
    </w:rPr>
  </w:style>
  <w:style w:type="character" w:customStyle="1" w:styleId="ListLabel81">
    <w:name w:val="ListLabel 81"/>
  </w:style>
  <w:style w:type="character" w:customStyle="1" w:styleId="ListLabel82">
    <w:name w:val="ListLabel 82"/>
    <w:rPr>
      <w:rFonts w:cs="Courier New"/>
    </w:rPr>
  </w:style>
  <w:style w:type="character" w:customStyle="1" w:styleId="ListLabel83">
    <w:name w:val="ListLabel 83"/>
    <w:rPr>
      <w:rFonts w:ascii="Cambria" w:eastAsia="Cambria" w:hAnsi="Cambria" w:cs="Cambria"/>
    </w:rPr>
  </w:style>
  <w:style w:type="character" w:customStyle="1" w:styleId="ListLabel84">
    <w:name w:val="ListLabel 84"/>
    <w:rPr>
      <w:color w:val="FF0000"/>
    </w:rPr>
  </w:style>
  <w:style w:type="character" w:customStyle="1" w:styleId="ListLabel85">
    <w:name w:val="ListLabel 85"/>
    <w:rPr>
      <w:rFonts w:ascii="Cambria" w:eastAsia="Cambria" w:hAnsi="Cambria" w:cs="Cambria"/>
    </w:rPr>
  </w:style>
  <w:style w:type="character" w:customStyle="1" w:styleId="ListLabel86">
    <w:name w:val="ListLabel 86"/>
  </w:style>
  <w:style w:type="character" w:customStyle="1" w:styleId="ListLabel87">
    <w:name w:val="ListLabel 87"/>
  </w:style>
  <w:style w:type="character" w:customStyle="1" w:styleId="ListLabel88">
    <w:name w:val="ListLabel 88"/>
    <w:rPr>
      <w:rFonts w:ascii="Cambria" w:eastAsia="Cambria" w:hAnsi="Cambria" w:cs="Cambria"/>
    </w:rPr>
  </w:style>
  <w:style w:type="character" w:customStyle="1" w:styleId="ListLabel89">
    <w:name w:val="ListLabel 89"/>
  </w:style>
  <w:style w:type="character" w:customStyle="1" w:styleId="ListLabel90">
    <w:name w:val="ListLabel 90"/>
  </w:style>
  <w:style w:type="character" w:customStyle="1" w:styleId="ListLabel91">
    <w:name w:val="ListLabel 91"/>
    <w:rPr>
      <w:rFonts w:ascii="Cambria" w:eastAsia="Cambria" w:hAnsi="Cambria" w:cs="Cambria"/>
    </w:rPr>
  </w:style>
  <w:style w:type="character" w:customStyle="1" w:styleId="ListLabel92">
    <w:name w:val="ListLabel 92"/>
    <w:rPr>
      <w:rFonts w:cs="Courier New"/>
    </w:rPr>
  </w:style>
  <w:style w:type="character" w:customStyle="1" w:styleId="ListLabel93">
    <w:name w:val="ListLabel 93"/>
    <w:rPr>
      <w:rFonts w:ascii="Cambria" w:eastAsia="Cambria" w:hAnsi="Cambria" w:cs="Cambria"/>
    </w:rPr>
  </w:style>
  <w:style w:type="character" w:customStyle="1" w:styleId="ListLabel94">
    <w:name w:val="ListLabel 94"/>
    <w:rPr>
      <w:rFonts w:ascii="Cambria" w:eastAsia="Cambria" w:hAnsi="Cambria" w:cs="Cambria"/>
    </w:rPr>
  </w:style>
  <w:style w:type="character" w:customStyle="1" w:styleId="ListLabel95">
    <w:name w:val="ListLabel 95"/>
    <w:rPr>
      <w:rFonts w:cs="Courier New"/>
    </w:rPr>
  </w:style>
  <w:style w:type="character" w:customStyle="1" w:styleId="ListLabel96">
    <w:name w:val="ListLabel 96"/>
  </w:style>
  <w:style w:type="character" w:customStyle="1" w:styleId="ListLabel97">
    <w:name w:val="ListLabel 97"/>
    <w:rPr>
      <w:rFonts w:ascii="Cambria" w:eastAsia="Cambria" w:hAnsi="Cambria" w:cs="Cambria"/>
    </w:rPr>
  </w:style>
  <w:style w:type="character" w:customStyle="1" w:styleId="ListLabel98">
    <w:name w:val="ListLabel 98"/>
    <w:rPr>
      <w:rFonts w:cs="Courier New"/>
    </w:rPr>
  </w:style>
  <w:style w:type="character" w:customStyle="1" w:styleId="ListLabel99">
    <w:name w:val="ListLabel 99"/>
  </w:style>
  <w:style w:type="character" w:customStyle="1" w:styleId="ListLabel100">
    <w:name w:val="ListLabel 100"/>
    <w:rPr>
      <w:rFonts w:ascii="Cambria" w:eastAsia="Cambria" w:hAnsi="Cambria" w:cs="Cambria"/>
    </w:rPr>
  </w:style>
  <w:style w:type="character" w:customStyle="1" w:styleId="ListLabel101">
    <w:name w:val="ListLabel 101"/>
    <w:rPr>
      <w:rFonts w:cs="Courier New"/>
    </w:rPr>
  </w:style>
  <w:style w:type="character" w:customStyle="1" w:styleId="ListLabel102">
    <w:name w:val="ListLabel 102"/>
  </w:style>
  <w:style w:type="character" w:customStyle="1" w:styleId="ListLabel103">
    <w:name w:val="ListLabel 103"/>
    <w:rPr>
      <w:rFonts w:ascii="Cambria" w:eastAsia="Cambria" w:hAnsi="Cambria" w:cs="Cambria"/>
    </w:rPr>
  </w:style>
  <w:style w:type="character" w:customStyle="1" w:styleId="ListLabel104">
    <w:name w:val="ListLabel 104"/>
    <w:rPr>
      <w:rFonts w:cs="Courier New"/>
    </w:rPr>
  </w:style>
  <w:style w:type="character" w:customStyle="1" w:styleId="ListLabel105">
    <w:name w:val="ListLabel 105"/>
  </w:style>
  <w:style w:type="character" w:customStyle="1" w:styleId="ListLabel106">
    <w:name w:val="ListLabel 106"/>
    <w:rPr>
      <w:rFonts w:ascii="Cambria" w:eastAsia="Cambria" w:hAnsi="Cambria" w:cs="Cambria"/>
    </w:rPr>
  </w:style>
  <w:style w:type="character" w:customStyle="1" w:styleId="ListLabel107">
    <w:name w:val="ListLabel 107"/>
    <w:rPr>
      <w:rFonts w:cs="Courier New"/>
    </w:rPr>
  </w:style>
  <w:style w:type="character" w:customStyle="1" w:styleId="ListLabel108">
    <w:name w:val="ListLabel 108"/>
  </w:style>
  <w:style w:type="character" w:customStyle="1" w:styleId="ListLabel109">
    <w:name w:val="ListLabel 109"/>
    <w:rPr>
      <w:rFonts w:cs="Courier New"/>
    </w:rPr>
  </w:style>
  <w:style w:type="character" w:customStyle="1" w:styleId="ListLabel110">
    <w:name w:val="ListLabel 110"/>
    <w:rPr>
      <w:rFonts w:cs="Courier New"/>
    </w:rPr>
  </w:style>
  <w:style w:type="character" w:customStyle="1" w:styleId="ListLabel111">
    <w:name w:val="ListLabel 111"/>
  </w:style>
  <w:style w:type="character" w:customStyle="1" w:styleId="ListLabel112">
    <w:name w:val="ListLabel 112"/>
    <w:rPr>
      <w:rFonts w:ascii="Cambria" w:eastAsia="Cambria" w:hAnsi="Cambria" w:cs="Cambria"/>
    </w:rPr>
  </w:style>
  <w:style w:type="character" w:customStyle="1" w:styleId="ListLabel113">
    <w:name w:val="ListLabel 113"/>
    <w:rPr>
      <w:rFonts w:cs="Courier New"/>
    </w:rPr>
  </w:style>
  <w:style w:type="character" w:customStyle="1" w:styleId="ListLabel114">
    <w:name w:val="ListLabel 114"/>
  </w:style>
  <w:style w:type="character" w:customStyle="1" w:styleId="ListLabel115">
    <w:name w:val="ListLabel 115"/>
    <w:rPr>
      <w:rFonts w:ascii="Cambria" w:eastAsia="Cambria" w:hAnsi="Cambria" w:cs="Cambria"/>
    </w:rPr>
  </w:style>
  <w:style w:type="character" w:customStyle="1" w:styleId="ListLabel116">
    <w:name w:val="ListLabel 116"/>
    <w:rPr>
      <w:rFonts w:cs="Courier New"/>
    </w:rPr>
  </w:style>
  <w:style w:type="character" w:customStyle="1" w:styleId="ListLabel117">
    <w:name w:val="ListLabel 117"/>
  </w:style>
  <w:style w:type="character" w:customStyle="1" w:styleId="ListLabel118">
    <w:name w:val="ListLabel 118"/>
    <w:rPr>
      <w:rFonts w:cs="Courier New"/>
    </w:rPr>
  </w:style>
  <w:style w:type="character" w:customStyle="1" w:styleId="ListLabel119">
    <w:name w:val="ListLabel 119"/>
    <w:rPr>
      <w:rFonts w:ascii="Cambria" w:eastAsia="Cambria" w:hAnsi="Cambria" w:cs="Cambria"/>
    </w:rPr>
  </w:style>
  <w:style w:type="character" w:customStyle="1" w:styleId="ListLabel120">
    <w:name w:val="ListLabel 120"/>
    <w:rPr>
      <w:color w:val="FF0000"/>
    </w:rPr>
  </w:style>
  <w:style w:type="character" w:customStyle="1" w:styleId="ListLabel121">
    <w:name w:val="ListLabel 121"/>
    <w:rPr>
      <w:rFonts w:ascii="Cambria" w:eastAsia="Cambria" w:hAnsi="Cambria" w:cs="Cambria"/>
    </w:rPr>
  </w:style>
  <w:style w:type="character" w:customStyle="1" w:styleId="ListLabel122">
    <w:name w:val="ListLabel 122"/>
  </w:style>
  <w:style w:type="character" w:customStyle="1" w:styleId="ListLabel123">
    <w:name w:val="ListLabel 123"/>
  </w:style>
  <w:style w:type="character" w:customStyle="1" w:styleId="ListLabel124">
    <w:name w:val="ListLabel 124"/>
    <w:rPr>
      <w:rFonts w:ascii="Cambria" w:eastAsia="Cambria" w:hAnsi="Cambria" w:cs="Cambria"/>
    </w:rPr>
  </w:style>
  <w:style w:type="character" w:customStyle="1" w:styleId="ListLabel125">
    <w:name w:val="ListLabel 125"/>
  </w:style>
  <w:style w:type="character" w:customStyle="1" w:styleId="ListLabel126">
    <w:name w:val="ListLabel 126"/>
  </w:style>
  <w:style w:type="character" w:customStyle="1" w:styleId="ListLabel127">
    <w:name w:val="ListLabel 127"/>
    <w:rPr>
      <w:rFonts w:cs="Courier New"/>
    </w:rPr>
  </w:style>
  <w:style w:type="character" w:customStyle="1" w:styleId="ListLabel128">
    <w:name w:val="ListLabel 128"/>
  </w:style>
  <w:style w:type="character" w:customStyle="1" w:styleId="ListLabel129">
    <w:name w:val="ListLabel 129"/>
    <w:rPr>
      <w:rFonts w:ascii="Cambria" w:eastAsia="Cambria" w:hAnsi="Cambria" w:cs="Cambria"/>
      <w:color w:val="auto"/>
    </w:rPr>
  </w:style>
  <w:style w:type="character" w:customStyle="1" w:styleId="ListLabel130">
    <w:name w:val="ListLabel 130"/>
    <w:rPr>
      <w:rFonts w:ascii="Cambria" w:eastAsia="Cambria" w:hAnsi="Cambria" w:cs="Cambria"/>
    </w:rPr>
  </w:style>
  <w:style w:type="character" w:customStyle="1" w:styleId="ListLabel131">
    <w:name w:val="ListLabel 131"/>
  </w:style>
  <w:style w:type="character" w:customStyle="1" w:styleId="ListLabel132">
    <w:name w:val="ListLabel 132"/>
  </w:style>
  <w:style w:type="character" w:customStyle="1" w:styleId="ListLabel133">
    <w:name w:val="ListLabel 133"/>
    <w:rPr>
      <w:rFonts w:ascii="Cambria" w:eastAsia="Cambria" w:hAnsi="Cambria" w:cs="Cambria"/>
    </w:rPr>
  </w:style>
  <w:style w:type="character" w:customStyle="1" w:styleId="ListLabel134">
    <w:name w:val="ListLabel 134"/>
  </w:style>
  <w:style w:type="character" w:customStyle="1" w:styleId="ListLabel135">
    <w:name w:val="ListLabel 135"/>
  </w:style>
  <w:style w:type="character" w:customStyle="1" w:styleId="ListLabel136">
    <w:name w:val="ListLabel 136"/>
    <w:rPr>
      <w:rFonts w:cs="Courier New"/>
    </w:rPr>
  </w:style>
  <w:style w:type="character" w:customStyle="1" w:styleId="ListLabel137">
    <w:name w:val="ListLabel 137"/>
  </w:style>
  <w:style w:type="character" w:customStyle="1" w:styleId="ListLabel138">
    <w:name w:val="ListLabel 138"/>
    <w:rPr>
      <w:rFonts w:ascii="Cambria" w:eastAsia="Cambria" w:hAnsi="Cambria" w:cs="Cambria"/>
      <w:color w:val="auto"/>
    </w:rPr>
  </w:style>
  <w:style w:type="character" w:customStyle="1" w:styleId="ListLabel139">
    <w:name w:val="ListLabel 139"/>
    <w:rPr>
      <w:rFonts w:ascii="Cambria" w:eastAsia="Cambria" w:hAnsi="Cambria" w:cs="Cambria"/>
    </w:rPr>
  </w:style>
  <w:style w:type="character" w:customStyle="1" w:styleId="ListLabel140">
    <w:name w:val="ListLabel 140"/>
  </w:style>
  <w:style w:type="character" w:customStyle="1" w:styleId="ListLabel141">
    <w:name w:val="ListLabel 141"/>
  </w:style>
  <w:style w:type="character" w:customStyle="1" w:styleId="ListLabel142">
    <w:name w:val="ListLabel 142"/>
    <w:rPr>
      <w:rFonts w:ascii="Cambria" w:eastAsia="Cambria" w:hAnsi="Cambria" w:cs="Cambria"/>
    </w:rPr>
  </w:style>
  <w:style w:type="character" w:customStyle="1" w:styleId="ListLabel143">
    <w:name w:val="ListLabel 143"/>
  </w:style>
  <w:style w:type="character" w:customStyle="1" w:styleId="ListLabel144">
    <w:name w:val="ListLabel 144"/>
  </w:style>
  <w:style w:type="character" w:customStyle="1" w:styleId="ListLabel145">
    <w:name w:val="ListLabel 145"/>
  </w:style>
  <w:style w:type="character" w:customStyle="1" w:styleId="ListLabel146">
    <w:name w:val="ListLabel 146"/>
    <w:rPr>
      <w:rFonts w:ascii="Cambria" w:eastAsia="Cambria" w:hAnsi="Cambria" w:cs="Cambria"/>
      <w:color w:val="auto"/>
    </w:rPr>
  </w:style>
  <w:style w:type="character" w:customStyle="1" w:styleId="ListLabel147">
    <w:name w:val="ListLabel 147"/>
  </w:style>
  <w:style w:type="character" w:customStyle="1" w:styleId="ListLabel148">
    <w:name w:val="ListLabel 148"/>
    <w:rPr>
      <w:rFonts w:ascii="Cambria" w:eastAsia="Cambria" w:hAnsi="Cambria" w:cs="Cambria"/>
    </w:rPr>
  </w:style>
  <w:style w:type="character" w:customStyle="1" w:styleId="ListLabel149">
    <w:name w:val="ListLabel 149"/>
  </w:style>
  <w:style w:type="character" w:customStyle="1" w:styleId="ListLabel150">
    <w:name w:val="ListLabel 150"/>
  </w:style>
  <w:style w:type="character" w:customStyle="1" w:styleId="ListLabel151">
    <w:name w:val="ListLabel 151"/>
    <w:rPr>
      <w:rFonts w:ascii="Cambria" w:eastAsia="Cambria" w:hAnsi="Cambria" w:cs="Cambria"/>
    </w:rPr>
  </w:style>
  <w:style w:type="character" w:customStyle="1" w:styleId="ListLabel152">
    <w:name w:val="ListLabel 152"/>
  </w:style>
  <w:style w:type="character" w:customStyle="1" w:styleId="ListLabel153">
    <w:name w:val="ListLabel 153"/>
  </w:style>
  <w:style w:type="character" w:customStyle="1" w:styleId="ListLabel154">
    <w:name w:val="ListLabel 154"/>
    <w:rPr>
      <w:rFonts w:ascii="Cambria" w:eastAsia="Cambria" w:hAnsi="Cambria" w:cs="Cambria"/>
      <w:color w:val="auto"/>
    </w:rPr>
  </w:style>
  <w:style w:type="character" w:customStyle="1" w:styleId="ListLabel155">
    <w:name w:val="ListLabel 155"/>
  </w:style>
  <w:style w:type="character" w:customStyle="1" w:styleId="ListLabel156">
    <w:name w:val="ListLabel 156"/>
  </w:style>
  <w:style w:type="character" w:customStyle="1" w:styleId="ListLabel157">
    <w:name w:val="ListLabel 157"/>
    <w:rPr>
      <w:rFonts w:ascii="Cambria" w:eastAsia="Cambria" w:hAnsi="Cambria" w:cs="Cambria"/>
    </w:rPr>
  </w:style>
  <w:style w:type="character" w:customStyle="1" w:styleId="ListLabel158">
    <w:name w:val="ListLabel 158"/>
  </w:style>
  <w:style w:type="character" w:customStyle="1" w:styleId="ListLabel159">
    <w:name w:val="ListLabel 159"/>
  </w:style>
  <w:style w:type="character" w:customStyle="1" w:styleId="ListLabel160">
    <w:name w:val="ListLabel 160"/>
    <w:rPr>
      <w:rFonts w:ascii="Cambria" w:eastAsia="Cambria" w:hAnsi="Cambria" w:cs="Cambria"/>
    </w:rPr>
  </w:style>
  <w:style w:type="character" w:customStyle="1" w:styleId="ListLabel161">
    <w:name w:val="ListLabel 161"/>
  </w:style>
  <w:style w:type="character" w:customStyle="1" w:styleId="ListLabel162">
    <w:name w:val="ListLabel 162"/>
  </w:style>
  <w:style w:type="character" w:customStyle="1" w:styleId="ListLabel163">
    <w:name w:val="ListLabel 163"/>
    <w:rPr>
      <w:rFonts w:ascii="Cambria" w:eastAsia="Cambria" w:hAnsi="Cambria" w:cs="Cambria"/>
      <w:color w:val="auto"/>
    </w:rPr>
  </w:style>
  <w:style w:type="character" w:customStyle="1" w:styleId="ListLabel164">
    <w:name w:val="ListLabel 164"/>
    <w:rPr>
      <w:rFonts w:cs="Courier New"/>
    </w:rPr>
  </w:style>
  <w:style w:type="character" w:customStyle="1" w:styleId="ListLabel165">
    <w:name w:val="ListLabel 165"/>
  </w:style>
  <w:style w:type="character" w:customStyle="1" w:styleId="ListLabel166">
    <w:name w:val="ListLabel 166"/>
    <w:rPr>
      <w:rFonts w:ascii="Cambria" w:eastAsia="Cambria" w:hAnsi="Cambria" w:cs="Cambria"/>
    </w:rPr>
  </w:style>
  <w:style w:type="character" w:customStyle="1" w:styleId="ListLabel167">
    <w:name w:val="ListLabel 167"/>
    <w:rPr>
      <w:rFonts w:cs="Courier New"/>
    </w:rPr>
  </w:style>
  <w:style w:type="character" w:customStyle="1" w:styleId="ListLabel168">
    <w:name w:val="ListLabel 168"/>
  </w:style>
  <w:style w:type="character" w:customStyle="1" w:styleId="ListLabel169">
    <w:name w:val="ListLabel 169"/>
    <w:rPr>
      <w:rFonts w:ascii="Cambria" w:eastAsia="Cambria" w:hAnsi="Cambria" w:cs="Cambria"/>
    </w:rPr>
  </w:style>
  <w:style w:type="character" w:customStyle="1" w:styleId="ListLabel170">
    <w:name w:val="ListLabel 170"/>
    <w:rPr>
      <w:rFonts w:cs="Courier New"/>
    </w:rPr>
  </w:style>
  <w:style w:type="character" w:customStyle="1" w:styleId="ListLabel171">
    <w:name w:val="ListLabel 171"/>
  </w:style>
  <w:style w:type="character" w:customStyle="1" w:styleId="ListLabel172">
    <w:name w:val="ListLabel 172"/>
    <w:rPr>
      <w:rFonts w:ascii="Cambria" w:eastAsia="Cambria" w:hAnsi="Cambria" w:cs="Cambria"/>
      <w:color w:val="auto"/>
    </w:rPr>
  </w:style>
  <w:style w:type="character" w:customStyle="1" w:styleId="ListLabel173">
    <w:name w:val="ListLabel 173"/>
  </w:style>
  <w:style w:type="character" w:customStyle="1" w:styleId="ListLabel174">
    <w:name w:val="ListLabel 174"/>
  </w:style>
  <w:style w:type="character" w:customStyle="1" w:styleId="ListLabel175">
    <w:name w:val="ListLabel 175"/>
    <w:rPr>
      <w:rFonts w:ascii="Cambria" w:eastAsia="Cambria" w:hAnsi="Cambria" w:cs="Cambria"/>
    </w:rPr>
  </w:style>
  <w:style w:type="character" w:customStyle="1" w:styleId="ListLabel176">
    <w:name w:val="ListLabel 176"/>
  </w:style>
  <w:style w:type="character" w:customStyle="1" w:styleId="ListLabel177">
    <w:name w:val="ListLabel 177"/>
  </w:style>
  <w:style w:type="character" w:customStyle="1" w:styleId="ListLabel178">
    <w:name w:val="ListLabel 178"/>
    <w:rPr>
      <w:rFonts w:ascii="Cambria" w:eastAsia="Cambria" w:hAnsi="Cambria" w:cs="Cambria"/>
    </w:rPr>
  </w:style>
  <w:style w:type="character" w:customStyle="1" w:styleId="ListLabel179">
    <w:name w:val="ListLabel 179"/>
  </w:style>
  <w:style w:type="character" w:customStyle="1" w:styleId="ListLabel180">
    <w:name w:val="ListLabel 180"/>
  </w:style>
  <w:style w:type="character" w:customStyle="1" w:styleId="ListLabel181">
    <w:name w:val="ListLabel 181"/>
    <w:rPr>
      <w:rFonts w:ascii="Cambria" w:eastAsia="Cambria" w:hAnsi="Cambria" w:cs="Cambria"/>
    </w:rPr>
  </w:style>
  <w:style w:type="character" w:customStyle="1" w:styleId="ListLabel182">
    <w:name w:val="ListLabel 182"/>
    <w:rPr>
      <w:rFonts w:cs="Courier New"/>
    </w:rPr>
  </w:style>
  <w:style w:type="character" w:customStyle="1" w:styleId="ListLabel183">
    <w:name w:val="ListLabel 183"/>
    <w:rPr>
      <w:rFonts w:ascii="Cambria" w:eastAsia="Cambria" w:hAnsi="Cambria" w:cs="Cambria"/>
      <w:color w:val="auto"/>
    </w:rPr>
  </w:style>
  <w:style w:type="character" w:customStyle="1" w:styleId="ListLabel184">
    <w:name w:val="ListLabel 184"/>
    <w:rPr>
      <w:rFonts w:ascii="Cambria" w:eastAsia="Cambria" w:hAnsi="Cambria" w:cs="Cambria"/>
    </w:rPr>
  </w:style>
  <w:style w:type="character" w:customStyle="1" w:styleId="ListLabel185">
    <w:name w:val="ListLabel 185"/>
    <w:rPr>
      <w:rFonts w:cs="Courier New"/>
    </w:rPr>
  </w:style>
  <w:style w:type="character" w:customStyle="1" w:styleId="ListLabel186">
    <w:name w:val="ListLabel 186"/>
  </w:style>
  <w:style w:type="character" w:customStyle="1" w:styleId="ListLabel187">
    <w:name w:val="ListLabel 187"/>
    <w:rPr>
      <w:rFonts w:ascii="Cambria" w:eastAsia="Cambria" w:hAnsi="Cambria" w:cs="Cambria"/>
    </w:rPr>
  </w:style>
  <w:style w:type="character" w:customStyle="1" w:styleId="ListLabel188">
    <w:name w:val="ListLabel 188"/>
    <w:rPr>
      <w:rFonts w:cs="Courier New"/>
    </w:rPr>
  </w:style>
  <w:style w:type="character" w:customStyle="1" w:styleId="ListLabel189">
    <w:name w:val="ListLabel 189"/>
  </w:style>
  <w:style w:type="character" w:customStyle="1" w:styleId="ListLabel190">
    <w:name w:val="ListLabel 190"/>
    <w:rPr>
      <w:rFonts w:ascii="Cambria" w:eastAsia="Cambria" w:hAnsi="Cambria" w:cs="Cambria"/>
      <w:color w:val="auto"/>
    </w:rPr>
  </w:style>
  <w:style w:type="character" w:customStyle="1" w:styleId="ListLabel191">
    <w:name w:val="ListLabel 191"/>
  </w:style>
  <w:style w:type="character" w:customStyle="1" w:styleId="ListLabel192">
    <w:name w:val="ListLabel 192"/>
    <w:rPr>
      <w:color w:val="FF0000"/>
    </w:rPr>
  </w:style>
  <w:style w:type="character" w:customStyle="1" w:styleId="ListLabel193">
    <w:name w:val="ListLabel 193"/>
    <w:rPr>
      <w:rFonts w:ascii="Cambria" w:eastAsia="Cambria" w:hAnsi="Cambria" w:cs="Cambria"/>
    </w:rPr>
  </w:style>
  <w:style w:type="character" w:customStyle="1" w:styleId="ListLabel194">
    <w:name w:val="ListLabel 194"/>
  </w:style>
  <w:style w:type="character" w:customStyle="1" w:styleId="ListLabel195">
    <w:name w:val="ListLabel 195"/>
  </w:style>
  <w:style w:type="character" w:customStyle="1" w:styleId="ListLabel196">
    <w:name w:val="ListLabel 196"/>
    <w:rPr>
      <w:rFonts w:ascii="Cambria" w:eastAsia="Cambria" w:hAnsi="Cambria" w:cs="Cambria"/>
    </w:rPr>
  </w:style>
  <w:style w:type="character" w:customStyle="1" w:styleId="ListLabel197">
    <w:name w:val="ListLabel 197"/>
  </w:style>
  <w:style w:type="character" w:customStyle="1" w:styleId="ListLabel198">
    <w:name w:val="ListLabel 198"/>
  </w:style>
  <w:style w:type="character" w:customStyle="1" w:styleId="ListLabel199">
    <w:name w:val="ListLabel 199"/>
    <w:rPr>
      <w:rFonts w:ascii="Cambria" w:eastAsia="Cambria" w:hAnsi="Cambria" w:cs="Cambria"/>
      <w:color w:val="auto"/>
    </w:rPr>
  </w:style>
  <w:style w:type="character" w:customStyle="1" w:styleId="ListLabel200">
    <w:name w:val="ListLabel 200"/>
  </w:style>
  <w:style w:type="character" w:customStyle="1" w:styleId="ListLabel201">
    <w:name w:val="ListLabel 201"/>
    <w:rPr>
      <w:color w:val="FF0000"/>
    </w:rPr>
  </w:style>
  <w:style w:type="character" w:customStyle="1" w:styleId="ListLabel202">
    <w:name w:val="ListLabel 202"/>
    <w:rPr>
      <w:rFonts w:ascii="Cambria" w:eastAsia="Cambria" w:hAnsi="Cambria" w:cs="Cambria"/>
    </w:rPr>
  </w:style>
  <w:style w:type="character" w:customStyle="1" w:styleId="ListLabel203">
    <w:name w:val="ListLabel 203"/>
  </w:style>
  <w:style w:type="character" w:customStyle="1" w:styleId="ListLabel204">
    <w:name w:val="ListLabel 204"/>
  </w:style>
  <w:style w:type="character" w:customStyle="1" w:styleId="ListLabel205">
    <w:name w:val="ListLabel 205"/>
    <w:rPr>
      <w:rFonts w:ascii="Cambria" w:eastAsia="Cambria" w:hAnsi="Cambria" w:cs="Cambria"/>
    </w:rPr>
  </w:style>
  <w:style w:type="character" w:customStyle="1" w:styleId="ListLabel206">
    <w:name w:val="ListLabel 206"/>
  </w:style>
  <w:style w:type="character" w:customStyle="1" w:styleId="ListLabel207">
    <w:name w:val="ListLabel 207"/>
  </w:style>
  <w:style w:type="character" w:customStyle="1" w:styleId="ListLabel208">
    <w:name w:val="ListLabel 208"/>
    <w:rPr>
      <w:rFonts w:ascii="Cambria" w:eastAsia="Cambria" w:hAnsi="Cambria" w:cs="Cambria"/>
      <w:color w:val="auto"/>
    </w:rPr>
  </w:style>
  <w:style w:type="character" w:customStyle="1" w:styleId="ListLabel209">
    <w:name w:val="ListLabel 209"/>
  </w:style>
  <w:style w:type="character" w:customStyle="1" w:styleId="ListLabel210">
    <w:name w:val="ListLabel 210"/>
    <w:rPr>
      <w:color w:val="FF0000"/>
    </w:rPr>
  </w:style>
  <w:style w:type="character" w:customStyle="1" w:styleId="ListLabel211">
    <w:name w:val="ListLabel 211"/>
    <w:rPr>
      <w:rFonts w:ascii="Cambria" w:eastAsia="Cambria" w:hAnsi="Cambria" w:cs="Cambria"/>
    </w:rPr>
  </w:style>
  <w:style w:type="character" w:customStyle="1" w:styleId="ListLabel212">
    <w:name w:val="ListLabel 212"/>
  </w:style>
  <w:style w:type="character" w:customStyle="1" w:styleId="ListLabel213">
    <w:name w:val="ListLabel 213"/>
  </w:style>
  <w:style w:type="character" w:customStyle="1" w:styleId="ListLabel214">
    <w:name w:val="ListLabel 214"/>
    <w:rPr>
      <w:rFonts w:ascii="Cambria" w:eastAsia="Cambria" w:hAnsi="Cambria" w:cs="Cambria"/>
    </w:rPr>
  </w:style>
  <w:style w:type="character" w:customStyle="1" w:styleId="ListLabel215">
    <w:name w:val="ListLabel 215"/>
  </w:style>
  <w:style w:type="character" w:customStyle="1" w:styleId="ListLabel216">
    <w:name w:val="ListLabel 216"/>
  </w:style>
  <w:style w:type="character" w:customStyle="1" w:styleId="ListLabel217">
    <w:name w:val="ListLabel 217"/>
    <w:rPr>
      <w:rFonts w:cs="Courier New"/>
    </w:rPr>
  </w:style>
  <w:style w:type="character" w:customStyle="1" w:styleId="ListLabel218">
    <w:name w:val="ListLabel 218"/>
    <w:rPr>
      <w:rFonts w:cs="Courier New"/>
    </w:rPr>
  </w:style>
  <w:style w:type="character" w:customStyle="1" w:styleId="ListLabel219">
    <w:name w:val="ListLabel 219"/>
    <w:rPr>
      <w:color w:val="FF0000"/>
    </w:rPr>
  </w:style>
  <w:style w:type="character" w:customStyle="1" w:styleId="ListLabel220">
    <w:name w:val="ListLabel 220"/>
    <w:rPr>
      <w:rFonts w:ascii="Cambria" w:eastAsia="Cambria" w:hAnsi="Cambria" w:cs="Cambria"/>
    </w:rPr>
  </w:style>
  <w:style w:type="character" w:customStyle="1" w:styleId="ListLabel221">
    <w:name w:val="ListLabel 221"/>
  </w:style>
  <w:style w:type="character" w:customStyle="1" w:styleId="ListLabel222">
    <w:name w:val="ListLabel 222"/>
  </w:style>
  <w:style w:type="character" w:customStyle="1" w:styleId="ListLabel223">
    <w:name w:val="ListLabel 223"/>
    <w:rPr>
      <w:rFonts w:ascii="Cambria" w:eastAsia="Cambria" w:hAnsi="Cambria" w:cs="Cambria"/>
    </w:rPr>
  </w:style>
  <w:style w:type="character" w:customStyle="1" w:styleId="ListLabel224">
    <w:name w:val="ListLabel 224"/>
  </w:style>
  <w:style w:type="character" w:customStyle="1" w:styleId="ListLabel225">
    <w:name w:val="ListLabel 225"/>
  </w:style>
  <w:style w:type="character" w:customStyle="1" w:styleId="ListLabel226">
    <w:name w:val="ListLabel 226"/>
    <w:rPr>
      <w:rFonts w:ascii="Cambria" w:eastAsia="Cambria" w:hAnsi="Cambria" w:cs="Cambria"/>
      <w:color w:val="auto"/>
    </w:rPr>
  </w:style>
  <w:style w:type="character" w:customStyle="1" w:styleId="ListLabel227">
    <w:name w:val="ListLabel 227"/>
  </w:style>
  <w:style w:type="character" w:customStyle="1" w:styleId="ListLabel228">
    <w:name w:val="ListLabel 228"/>
    <w:rPr>
      <w:color w:val="FF0000"/>
    </w:rPr>
  </w:style>
  <w:style w:type="character" w:customStyle="1" w:styleId="ListLabel229">
    <w:name w:val="ListLabel 229"/>
    <w:rPr>
      <w:rFonts w:ascii="Cambria" w:eastAsia="Cambria" w:hAnsi="Cambria" w:cs="Cambria"/>
    </w:rPr>
  </w:style>
  <w:style w:type="character" w:customStyle="1" w:styleId="ListLabel230">
    <w:name w:val="ListLabel 230"/>
  </w:style>
  <w:style w:type="character" w:customStyle="1" w:styleId="ListLabel231">
    <w:name w:val="ListLabel 231"/>
  </w:style>
  <w:style w:type="character" w:customStyle="1" w:styleId="ListLabel232">
    <w:name w:val="ListLabel 232"/>
    <w:rPr>
      <w:rFonts w:ascii="Cambria" w:eastAsia="Cambria" w:hAnsi="Cambria" w:cs="Cambria"/>
    </w:rPr>
  </w:style>
  <w:style w:type="character" w:customStyle="1" w:styleId="ListLabel233">
    <w:name w:val="ListLabel 233"/>
  </w:style>
  <w:style w:type="character" w:customStyle="1" w:styleId="ListLabel234">
    <w:name w:val="ListLabel 234"/>
  </w:style>
  <w:style w:type="character" w:customStyle="1" w:styleId="ListLabel235">
    <w:name w:val="ListLabel 235"/>
    <w:rPr>
      <w:rFonts w:ascii="Cambria" w:eastAsia="Cambria" w:hAnsi="Cambria" w:cs="Cambria"/>
      <w:color w:val="auto"/>
    </w:rPr>
  </w:style>
  <w:style w:type="character" w:customStyle="1" w:styleId="ListLabel236">
    <w:name w:val="ListLabel 236"/>
  </w:style>
  <w:style w:type="character" w:customStyle="1" w:styleId="ListLabel237">
    <w:name w:val="ListLabel 237"/>
    <w:rPr>
      <w:color w:val="FF0000"/>
    </w:rPr>
  </w:style>
  <w:style w:type="character" w:customStyle="1" w:styleId="ListLabel238">
    <w:name w:val="ListLabel 238"/>
    <w:rPr>
      <w:rFonts w:ascii="Cambria" w:eastAsia="Cambria" w:hAnsi="Cambria" w:cs="Cambria"/>
    </w:rPr>
  </w:style>
  <w:style w:type="character" w:customStyle="1" w:styleId="ListLabel239">
    <w:name w:val="ListLabel 239"/>
  </w:style>
  <w:style w:type="character" w:customStyle="1" w:styleId="ListLabel240">
    <w:name w:val="ListLabel 240"/>
  </w:style>
  <w:style w:type="character" w:customStyle="1" w:styleId="ListLabel241">
    <w:name w:val="ListLabel 241"/>
    <w:rPr>
      <w:rFonts w:ascii="Cambria" w:eastAsia="Cambria" w:hAnsi="Cambria" w:cs="Cambria"/>
    </w:rPr>
  </w:style>
  <w:style w:type="character" w:customStyle="1" w:styleId="ListLabel242">
    <w:name w:val="ListLabel 242"/>
  </w:style>
  <w:style w:type="character" w:customStyle="1" w:styleId="ListLabel243">
    <w:name w:val="ListLabel 243"/>
  </w:style>
  <w:style w:type="character" w:customStyle="1" w:styleId="ListLabel244">
    <w:name w:val="ListLabel 244"/>
  </w:style>
  <w:style w:type="character" w:customStyle="1" w:styleId="ListLabel245">
    <w:name w:val="ListLabel 245"/>
  </w:style>
  <w:style w:type="character" w:customStyle="1" w:styleId="ListLabel246">
    <w:name w:val="ListLabel 246"/>
  </w:style>
  <w:style w:type="character" w:customStyle="1" w:styleId="ListLabel247">
    <w:name w:val="ListLabel 247"/>
  </w:style>
  <w:style w:type="character" w:customStyle="1" w:styleId="ListLabel248">
    <w:name w:val="ListLabel 248"/>
  </w:style>
  <w:style w:type="character" w:customStyle="1" w:styleId="ListLabel249">
    <w:name w:val="ListLabel 249"/>
  </w:style>
  <w:style w:type="character" w:customStyle="1" w:styleId="ListLabel250">
    <w:name w:val="ListLabel 250"/>
  </w:style>
  <w:style w:type="character" w:customStyle="1" w:styleId="ListLabel251">
    <w:name w:val="ListLabel 251"/>
  </w:style>
  <w:style w:type="character" w:customStyle="1" w:styleId="ListLabel252">
    <w:name w:val="ListLabel 252"/>
  </w:style>
  <w:style w:type="character" w:customStyle="1" w:styleId="ListLabel253">
    <w:name w:val="ListLabel 253"/>
    <w:rPr>
      <w:rFonts w:ascii="Cambria" w:eastAsia="Cambria" w:hAnsi="Cambria" w:cs="F"/>
    </w:rPr>
  </w:style>
  <w:style w:type="character" w:customStyle="1" w:styleId="ListLabel254">
    <w:name w:val="ListLabel 254"/>
  </w:style>
  <w:style w:type="character" w:customStyle="1" w:styleId="ListLabel255">
    <w:name w:val="ListLabel 255"/>
  </w:style>
  <w:style w:type="character" w:customStyle="1" w:styleId="ListLabel256">
    <w:name w:val="ListLabel 256"/>
    <w:rPr>
      <w:rFonts w:ascii="Cambria" w:eastAsia="Cambria" w:hAnsi="Cambria" w:cs="Cambria"/>
    </w:rPr>
  </w:style>
  <w:style w:type="character" w:customStyle="1" w:styleId="ListLabel257">
    <w:name w:val="ListLabel 257"/>
  </w:style>
  <w:style w:type="character" w:customStyle="1" w:styleId="ListLabel258">
    <w:name w:val="ListLabel 258"/>
  </w:style>
  <w:style w:type="character" w:customStyle="1" w:styleId="ListLabel259">
    <w:name w:val="ListLabel 259"/>
    <w:rPr>
      <w:rFonts w:ascii="Cambria" w:eastAsia="Cambria" w:hAnsi="Cambria" w:cs="Cambria"/>
    </w:rPr>
  </w:style>
  <w:style w:type="character" w:customStyle="1" w:styleId="ListLabel260">
    <w:name w:val="ListLabel 260"/>
  </w:style>
  <w:style w:type="character" w:customStyle="1" w:styleId="ListLabel261">
    <w:name w:val="ListLabel 261"/>
  </w:style>
  <w:style w:type="character" w:customStyle="1" w:styleId="ListLabel262">
    <w:name w:val="ListLabel 262"/>
    <w:rPr>
      <w:rFonts w:ascii="Cambria" w:eastAsia="Trebuchet MS" w:hAnsi="Cambria" w:cs="Trebuchet MS"/>
      <w:b w:val="0"/>
      <w:bCs w:val="0"/>
      <w:i w:val="0"/>
      <w:iCs w:val="0"/>
      <w:spacing w:val="0"/>
      <w:w w:val="115"/>
      <w:sz w:val="24"/>
      <w:szCs w:val="24"/>
      <w:lang w:val="fr-FR" w:eastAsia="en-US" w:bidi="ar-SA"/>
    </w:rPr>
  </w:style>
  <w:style w:type="character" w:customStyle="1" w:styleId="ListLabel263">
    <w:name w:val="ListLabel 263"/>
    <w:rPr>
      <w:lang w:val="fr-FR" w:eastAsia="en-US" w:bidi="ar-SA"/>
    </w:rPr>
  </w:style>
  <w:style w:type="character" w:customStyle="1" w:styleId="ListLabel264">
    <w:name w:val="ListLabel 264"/>
    <w:rPr>
      <w:lang w:val="fr-FR" w:eastAsia="en-US" w:bidi="ar-SA"/>
    </w:rPr>
  </w:style>
  <w:style w:type="character" w:customStyle="1" w:styleId="ListLabel265">
    <w:name w:val="ListLabel 265"/>
    <w:rPr>
      <w:lang w:val="fr-FR" w:eastAsia="en-US" w:bidi="ar-SA"/>
    </w:rPr>
  </w:style>
  <w:style w:type="character" w:customStyle="1" w:styleId="ListLabel266">
    <w:name w:val="ListLabel 266"/>
    <w:rPr>
      <w:lang w:val="fr-FR" w:eastAsia="en-US" w:bidi="ar-SA"/>
    </w:rPr>
  </w:style>
  <w:style w:type="character" w:customStyle="1" w:styleId="ListLabel267">
    <w:name w:val="ListLabel 267"/>
    <w:rPr>
      <w:lang w:val="fr-FR" w:eastAsia="en-US" w:bidi="ar-SA"/>
    </w:rPr>
  </w:style>
  <w:style w:type="character" w:customStyle="1" w:styleId="ListLabel268">
    <w:name w:val="ListLabel 268"/>
    <w:rPr>
      <w:lang w:val="fr-FR" w:eastAsia="en-US" w:bidi="ar-SA"/>
    </w:rPr>
  </w:style>
  <w:style w:type="character" w:customStyle="1" w:styleId="ListLabel269">
    <w:name w:val="ListLabel 269"/>
    <w:rPr>
      <w:lang w:val="fr-FR" w:eastAsia="en-US" w:bidi="ar-SA"/>
    </w:rPr>
  </w:style>
  <w:style w:type="character" w:customStyle="1" w:styleId="ListLabel270">
    <w:name w:val="ListLabel 270"/>
    <w:rPr>
      <w:lang w:val="fr-FR" w:eastAsia="en-US" w:bidi="ar-SA"/>
    </w:rPr>
  </w:style>
  <w:style w:type="character" w:customStyle="1" w:styleId="ListLabel271">
    <w:name w:val="ListLabel 271"/>
    <w:rPr>
      <w:lang w:val="fr-FR" w:eastAsia="en-US" w:bidi="ar-SA"/>
    </w:rPr>
  </w:style>
  <w:style w:type="character" w:customStyle="1" w:styleId="ListLabel272">
    <w:name w:val="ListLabel 272"/>
    <w:rPr>
      <w:rFonts w:ascii="Trebuchet MS" w:eastAsia="Trebuchet MS" w:hAnsi="Trebuchet MS" w:cs="Trebuchet MS"/>
      <w:b/>
      <w:bCs/>
      <w:i w:val="0"/>
      <w:iCs w:val="0"/>
      <w:spacing w:val="-1"/>
      <w:w w:val="61"/>
      <w:sz w:val="24"/>
      <w:szCs w:val="24"/>
      <w:u w:val="single" w:color="000000"/>
      <w:lang w:val="fr-FR" w:eastAsia="en-US" w:bidi="ar-SA"/>
    </w:rPr>
  </w:style>
  <w:style w:type="character" w:customStyle="1" w:styleId="ListLabel273">
    <w:name w:val="ListLabel 273"/>
    <w:rPr>
      <w:rFonts w:ascii="Trebuchet MS" w:eastAsia="Trebuchet MS" w:hAnsi="Trebuchet MS" w:cs="Trebuchet MS"/>
      <w:b/>
      <w:bCs/>
      <w:i w:val="0"/>
      <w:iCs w:val="0"/>
      <w:spacing w:val="-1"/>
      <w:w w:val="61"/>
      <w:sz w:val="24"/>
      <w:szCs w:val="24"/>
      <w:lang w:val="fr-FR" w:eastAsia="en-US" w:bidi="ar-SA"/>
    </w:rPr>
  </w:style>
  <w:style w:type="character" w:customStyle="1" w:styleId="ListLabel274">
    <w:name w:val="ListLabel 274"/>
    <w:rPr>
      <w:lang w:val="fr-FR" w:eastAsia="en-US" w:bidi="ar-SA"/>
    </w:rPr>
  </w:style>
  <w:style w:type="character" w:customStyle="1" w:styleId="ListLabel275">
    <w:name w:val="ListLabel 275"/>
    <w:rPr>
      <w:lang w:val="fr-FR" w:eastAsia="en-US" w:bidi="ar-SA"/>
    </w:rPr>
  </w:style>
  <w:style w:type="character" w:customStyle="1" w:styleId="ListLabel276">
    <w:name w:val="ListLabel 276"/>
    <w:rPr>
      <w:lang w:val="fr-FR" w:eastAsia="en-US" w:bidi="ar-SA"/>
    </w:rPr>
  </w:style>
  <w:style w:type="character" w:customStyle="1" w:styleId="ListLabel277">
    <w:name w:val="ListLabel 277"/>
    <w:rPr>
      <w:lang w:val="fr-FR" w:eastAsia="en-US" w:bidi="ar-SA"/>
    </w:rPr>
  </w:style>
  <w:style w:type="character" w:customStyle="1" w:styleId="ListLabel278">
    <w:name w:val="ListLabel 278"/>
    <w:rPr>
      <w:lang w:val="fr-FR" w:eastAsia="en-US" w:bidi="ar-SA"/>
    </w:rPr>
  </w:style>
  <w:style w:type="character" w:customStyle="1" w:styleId="ListLabel279">
    <w:name w:val="ListLabel 279"/>
    <w:rPr>
      <w:lang w:val="fr-FR" w:eastAsia="en-US" w:bidi="ar-SA"/>
    </w:rPr>
  </w:style>
  <w:style w:type="character" w:customStyle="1" w:styleId="ListLabel280">
    <w:name w:val="ListLabel 280"/>
    <w:rPr>
      <w:rFonts w:ascii="Cambria" w:eastAsia="Cambria" w:hAnsi="Cambria" w:cs="Calibri"/>
    </w:rPr>
  </w:style>
  <w:style w:type="character" w:customStyle="1" w:styleId="ListLabel281">
    <w:name w:val="ListLabel 281"/>
    <w:rPr>
      <w:rFonts w:cs="Courier New"/>
    </w:rPr>
  </w:style>
  <w:style w:type="character" w:customStyle="1" w:styleId="ListLabel282">
    <w:name w:val="ListLabel 282"/>
  </w:style>
  <w:style w:type="character" w:customStyle="1" w:styleId="ListLabel283">
    <w:name w:val="ListLabel 283"/>
    <w:rPr>
      <w:rFonts w:ascii="Cambria" w:eastAsia="Cambria" w:hAnsi="Cambria" w:cs="Cambria"/>
    </w:rPr>
  </w:style>
  <w:style w:type="character" w:customStyle="1" w:styleId="ListLabel284">
    <w:name w:val="ListLabel 284"/>
    <w:rPr>
      <w:rFonts w:cs="Courier New"/>
    </w:rPr>
  </w:style>
  <w:style w:type="character" w:customStyle="1" w:styleId="ListLabel285">
    <w:name w:val="ListLabel 285"/>
  </w:style>
  <w:style w:type="character" w:customStyle="1" w:styleId="ListLabel286">
    <w:name w:val="ListLabel 286"/>
    <w:rPr>
      <w:rFonts w:ascii="Cambria" w:eastAsia="Cambria" w:hAnsi="Cambria" w:cs="Cambria"/>
    </w:rPr>
  </w:style>
  <w:style w:type="character" w:customStyle="1" w:styleId="ListLabel287">
    <w:name w:val="ListLabel 287"/>
    <w:rPr>
      <w:rFonts w:cs="Courier New"/>
    </w:rPr>
  </w:style>
  <w:style w:type="character" w:customStyle="1" w:styleId="ListLabel288">
    <w:name w:val="ListLabel 288"/>
  </w:style>
  <w:style w:type="character" w:customStyle="1" w:styleId="ListLabel289">
    <w:name w:val="ListLabel 289"/>
    <w:rPr>
      <w:rFonts w:ascii="Cambria" w:eastAsia="Trebuchet MS" w:hAnsi="Cambria" w:cs="Trebuchet MS"/>
      <w:b w:val="0"/>
      <w:bCs w:val="0"/>
      <w:i w:val="0"/>
      <w:iCs w:val="0"/>
      <w:spacing w:val="0"/>
      <w:w w:val="115"/>
      <w:sz w:val="24"/>
      <w:szCs w:val="24"/>
      <w:lang w:val="fr-FR" w:eastAsia="en-US" w:bidi="ar-SA"/>
    </w:rPr>
  </w:style>
  <w:style w:type="character" w:customStyle="1" w:styleId="ListLabel290">
    <w:name w:val="ListLabel 290"/>
    <w:rPr>
      <w:rFonts w:eastAsia="Wingdings" w:cs="Wingdings"/>
      <w:b w:val="0"/>
      <w:bCs w:val="0"/>
      <w:i w:val="0"/>
      <w:iCs w:val="0"/>
      <w:spacing w:val="0"/>
      <w:w w:val="100"/>
      <w:sz w:val="24"/>
      <w:szCs w:val="24"/>
      <w:lang w:val="fr-FR" w:eastAsia="en-US" w:bidi="ar-SA"/>
    </w:rPr>
  </w:style>
  <w:style w:type="character" w:customStyle="1" w:styleId="ListLabel291">
    <w:name w:val="ListLabel 291"/>
    <w:rPr>
      <w:lang w:val="fr-FR" w:eastAsia="en-US" w:bidi="ar-SA"/>
    </w:rPr>
  </w:style>
  <w:style w:type="character" w:customStyle="1" w:styleId="ListLabel292">
    <w:name w:val="ListLabel 292"/>
    <w:rPr>
      <w:lang w:val="fr-FR" w:eastAsia="en-US" w:bidi="ar-SA"/>
    </w:rPr>
  </w:style>
  <w:style w:type="character" w:customStyle="1" w:styleId="ListLabel293">
    <w:name w:val="ListLabel 293"/>
    <w:rPr>
      <w:lang w:val="fr-FR" w:eastAsia="en-US" w:bidi="ar-SA"/>
    </w:rPr>
  </w:style>
  <w:style w:type="character" w:customStyle="1" w:styleId="ListLabel294">
    <w:name w:val="ListLabel 294"/>
    <w:rPr>
      <w:lang w:val="fr-FR" w:eastAsia="en-US" w:bidi="ar-SA"/>
    </w:rPr>
  </w:style>
  <w:style w:type="character" w:customStyle="1" w:styleId="ListLabel295">
    <w:name w:val="ListLabel 295"/>
    <w:rPr>
      <w:lang w:val="fr-FR" w:eastAsia="en-US" w:bidi="ar-SA"/>
    </w:rPr>
  </w:style>
  <w:style w:type="character" w:customStyle="1" w:styleId="ListLabel296">
    <w:name w:val="ListLabel 296"/>
    <w:rPr>
      <w:lang w:val="fr-FR" w:eastAsia="en-US" w:bidi="ar-SA"/>
    </w:rPr>
  </w:style>
  <w:style w:type="character" w:customStyle="1" w:styleId="ListLabel297">
    <w:name w:val="ListLabel 297"/>
    <w:rPr>
      <w:lang w:val="fr-FR" w:eastAsia="en-US" w:bidi="ar-SA"/>
    </w:rPr>
  </w:style>
  <w:style w:type="character" w:customStyle="1" w:styleId="ListLabel298">
    <w:name w:val="ListLabel 298"/>
    <w:rPr>
      <w:rFonts w:ascii="Cambria" w:eastAsia="Trebuchet MS" w:hAnsi="Cambria" w:cs="Trebuchet MS"/>
      <w:b w:val="0"/>
      <w:bCs w:val="0"/>
      <w:i w:val="0"/>
      <w:iCs w:val="0"/>
      <w:spacing w:val="0"/>
      <w:w w:val="115"/>
      <w:sz w:val="24"/>
      <w:szCs w:val="24"/>
      <w:lang w:val="fr-FR" w:eastAsia="en-US" w:bidi="ar-SA"/>
    </w:rPr>
  </w:style>
  <w:style w:type="character" w:customStyle="1" w:styleId="ListLabel299">
    <w:name w:val="ListLabel 299"/>
    <w:rPr>
      <w:lang w:val="fr-FR" w:eastAsia="en-US" w:bidi="ar-SA"/>
    </w:rPr>
  </w:style>
  <w:style w:type="character" w:customStyle="1" w:styleId="ListLabel300">
    <w:name w:val="ListLabel 300"/>
    <w:rPr>
      <w:lang w:val="fr-FR" w:eastAsia="en-US" w:bidi="ar-SA"/>
    </w:rPr>
  </w:style>
  <w:style w:type="character" w:customStyle="1" w:styleId="ListLabel301">
    <w:name w:val="ListLabel 301"/>
    <w:rPr>
      <w:lang w:val="fr-FR" w:eastAsia="en-US" w:bidi="ar-SA"/>
    </w:rPr>
  </w:style>
  <w:style w:type="character" w:customStyle="1" w:styleId="ListLabel302">
    <w:name w:val="ListLabel 302"/>
    <w:rPr>
      <w:lang w:val="fr-FR" w:eastAsia="en-US" w:bidi="ar-SA"/>
    </w:rPr>
  </w:style>
  <w:style w:type="character" w:customStyle="1" w:styleId="ListLabel303">
    <w:name w:val="ListLabel 303"/>
    <w:rPr>
      <w:lang w:val="fr-FR" w:eastAsia="en-US" w:bidi="ar-SA"/>
    </w:rPr>
  </w:style>
  <w:style w:type="character" w:customStyle="1" w:styleId="ListLabel304">
    <w:name w:val="ListLabel 304"/>
    <w:rPr>
      <w:lang w:val="fr-FR" w:eastAsia="en-US" w:bidi="ar-SA"/>
    </w:rPr>
  </w:style>
  <w:style w:type="character" w:customStyle="1" w:styleId="ListLabel305">
    <w:name w:val="ListLabel 305"/>
    <w:rPr>
      <w:lang w:val="fr-FR" w:eastAsia="en-US" w:bidi="ar-SA"/>
    </w:rPr>
  </w:style>
  <w:style w:type="character" w:customStyle="1" w:styleId="ListLabel306">
    <w:name w:val="ListLabel 306"/>
    <w:rPr>
      <w:lang w:val="fr-FR" w:eastAsia="en-US" w:bidi="ar-SA"/>
    </w:rPr>
  </w:style>
  <w:style w:type="character" w:customStyle="1" w:styleId="ListLabel307">
    <w:name w:val="ListLabel 307"/>
    <w:rPr>
      <w:rFonts w:ascii="Cambria" w:eastAsia="Trebuchet MS" w:hAnsi="Cambria" w:cs="Trebuchet MS"/>
      <w:b w:val="0"/>
      <w:bCs w:val="0"/>
      <w:i w:val="0"/>
      <w:iCs w:val="0"/>
      <w:spacing w:val="0"/>
      <w:w w:val="115"/>
      <w:sz w:val="24"/>
      <w:szCs w:val="24"/>
      <w:lang w:val="fr-FR" w:eastAsia="en-US" w:bidi="ar-SA"/>
    </w:rPr>
  </w:style>
  <w:style w:type="character" w:customStyle="1" w:styleId="ListLabel308">
    <w:name w:val="ListLabel 308"/>
    <w:rPr>
      <w:lang w:val="fr-FR" w:eastAsia="en-US" w:bidi="ar-SA"/>
    </w:rPr>
  </w:style>
  <w:style w:type="character" w:customStyle="1" w:styleId="ListLabel309">
    <w:name w:val="ListLabel 309"/>
    <w:rPr>
      <w:lang w:val="fr-FR" w:eastAsia="en-US" w:bidi="ar-SA"/>
    </w:rPr>
  </w:style>
  <w:style w:type="character" w:customStyle="1" w:styleId="ListLabel310">
    <w:name w:val="ListLabel 310"/>
    <w:rPr>
      <w:lang w:val="fr-FR" w:eastAsia="en-US" w:bidi="ar-SA"/>
    </w:rPr>
  </w:style>
  <w:style w:type="character" w:customStyle="1" w:styleId="ListLabel311">
    <w:name w:val="ListLabel 311"/>
    <w:rPr>
      <w:lang w:val="fr-FR" w:eastAsia="en-US" w:bidi="ar-SA"/>
    </w:rPr>
  </w:style>
  <w:style w:type="character" w:customStyle="1" w:styleId="ListLabel312">
    <w:name w:val="ListLabel 312"/>
    <w:rPr>
      <w:lang w:val="fr-FR" w:eastAsia="en-US" w:bidi="ar-SA"/>
    </w:rPr>
  </w:style>
  <w:style w:type="character" w:customStyle="1" w:styleId="ListLabel313">
    <w:name w:val="ListLabel 313"/>
    <w:rPr>
      <w:lang w:val="fr-FR" w:eastAsia="en-US" w:bidi="ar-SA"/>
    </w:rPr>
  </w:style>
  <w:style w:type="character" w:customStyle="1" w:styleId="ListLabel314">
    <w:name w:val="ListLabel 314"/>
    <w:rPr>
      <w:lang w:val="fr-FR" w:eastAsia="en-US" w:bidi="ar-SA"/>
    </w:rPr>
  </w:style>
  <w:style w:type="character" w:customStyle="1" w:styleId="ListLabel315">
    <w:name w:val="ListLabel 315"/>
    <w:rPr>
      <w:lang w:val="fr-FR" w:eastAsia="en-US" w:bidi="ar-SA"/>
    </w:rPr>
  </w:style>
  <w:style w:type="numbering" w:customStyle="1" w:styleId="Aucuneliste1">
    <w:name w:val="Aucune liste1"/>
    <w:basedOn w:val="Aucuneliste"/>
    <w:pPr>
      <w:numPr>
        <w:numId w:val="1"/>
      </w:numPr>
    </w:pPr>
  </w:style>
  <w:style w:type="numbering" w:customStyle="1" w:styleId="WWNum1">
    <w:name w:val="WWNum1"/>
    <w:basedOn w:val="Aucuneliste"/>
    <w:pPr>
      <w:numPr>
        <w:numId w:val="2"/>
      </w:numPr>
    </w:pPr>
  </w:style>
  <w:style w:type="numbering" w:customStyle="1" w:styleId="WWNum2">
    <w:name w:val="WWNum2"/>
    <w:basedOn w:val="Aucuneliste"/>
    <w:pPr>
      <w:numPr>
        <w:numId w:val="3"/>
      </w:numPr>
    </w:pPr>
  </w:style>
  <w:style w:type="numbering" w:customStyle="1" w:styleId="WWNum3">
    <w:name w:val="WWNum3"/>
    <w:basedOn w:val="Aucuneliste"/>
    <w:pPr>
      <w:numPr>
        <w:numId w:val="4"/>
      </w:numPr>
    </w:pPr>
  </w:style>
  <w:style w:type="numbering" w:customStyle="1" w:styleId="WWNum4">
    <w:name w:val="WWNum4"/>
    <w:basedOn w:val="Aucuneliste"/>
    <w:pPr>
      <w:numPr>
        <w:numId w:val="5"/>
      </w:numPr>
    </w:pPr>
  </w:style>
  <w:style w:type="numbering" w:customStyle="1" w:styleId="WWNum5">
    <w:name w:val="WWNum5"/>
    <w:basedOn w:val="Aucuneliste"/>
    <w:pPr>
      <w:numPr>
        <w:numId w:val="6"/>
      </w:numPr>
    </w:pPr>
  </w:style>
  <w:style w:type="numbering" w:customStyle="1" w:styleId="WWNum6">
    <w:name w:val="WWNum6"/>
    <w:basedOn w:val="Aucuneliste"/>
    <w:pPr>
      <w:numPr>
        <w:numId w:val="7"/>
      </w:numPr>
    </w:pPr>
  </w:style>
  <w:style w:type="numbering" w:customStyle="1" w:styleId="WWNum7">
    <w:name w:val="WWNum7"/>
    <w:basedOn w:val="Aucuneliste"/>
    <w:pPr>
      <w:numPr>
        <w:numId w:val="8"/>
      </w:numPr>
    </w:pPr>
  </w:style>
  <w:style w:type="numbering" w:customStyle="1" w:styleId="WWNum8">
    <w:name w:val="WWNum8"/>
    <w:basedOn w:val="Aucuneliste"/>
    <w:pPr>
      <w:numPr>
        <w:numId w:val="9"/>
      </w:numPr>
    </w:pPr>
  </w:style>
  <w:style w:type="numbering" w:customStyle="1" w:styleId="WWNum9">
    <w:name w:val="WWNum9"/>
    <w:basedOn w:val="Aucuneliste"/>
    <w:pPr>
      <w:numPr>
        <w:numId w:val="10"/>
      </w:numPr>
    </w:pPr>
  </w:style>
  <w:style w:type="numbering" w:customStyle="1" w:styleId="WWNum10">
    <w:name w:val="WWNum10"/>
    <w:basedOn w:val="Aucuneliste"/>
    <w:pPr>
      <w:numPr>
        <w:numId w:val="11"/>
      </w:numPr>
    </w:pPr>
  </w:style>
  <w:style w:type="numbering" w:customStyle="1" w:styleId="WWNum11">
    <w:name w:val="WWNum11"/>
    <w:basedOn w:val="Aucuneliste"/>
    <w:pPr>
      <w:numPr>
        <w:numId w:val="12"/>
      </w:numPr>
    </w:pPr>
  </w:style>
  <w:style w:type="numbering" w:customStyle="1" w:styleId="WWNum12">
    <w:name w:val="WWNum12"/>
    <w:basedOn w:val="Aucuneliste"/>
    <w:pPr>
      <w:numPr>
        <w:numId w:val="13"/>
      </w:numPr>
    </w:pPr>
  </w:style>
  <w:style w:type="numbering" w:customStyle="1" w:styleId="WWNum13">
    <w:name w:val="WWNum13"/>
    <w:basedOn w:val="Aucuneliste"/>
    <w:pPr>
      <w:numPr>
        <w:numId w:val="14"/>
      </w:numPr>
    </w:pPr>
  </w:style>
  <w:style w:type="numbering" w:customStyle="1" w:styleId="WWNum14">
    <w:name w:val="WWNum14"/>
    <w:basedOn w:val="Aucuneliste"/>
    <w:pPr>
      <w:numPr>
        <w:numId w:val="15"/>
      </w:numPr>
    </w:pPr>
  </w:style>
  <w:style w:type="numbering" w:customStyle="1" w:styleId="WWNum15">
    <w:name w:val="WWNum15"/>
    <w:basedOn w:val="Aucuneliste"/>
    <w:pPr>
      <w:numPr>
        <w:numId w:val="16"/>
      </w:numPr>
    </w:pPr>
  </w:style>
  <w:style w:type="numbering" w:customStyle="1" w:styleId="WWNum16">
    <w:name w:val="WWNum16"/>
    <w:basedOn w:val="Aucuneliste"/>
    <w:pPr>
      <w:numPr>
        <w:numId w:val="17"/>
      </w:numPr>
    </w:pPr>
  </w:style>
  <w:style w:type="numbering" w:customStyle="1" w:styleId="WWNum17">
    <w:name w:val="WWNum17"/>
    <w:basedOn w:val="Aucuneliste"/>
    <w:pPr>
      <w:numPr>
        <w:numId w:val="18"/>
      </w:numPr>
    </w:pPr>
  </w:style>
  <w:style w:type="numbering" w:customStyle="1" w:styleId="WWNum18">
    <w:name w:val="WWNum18"/>
    <w:basedOn w:val="Aucuneliste"/>
    <w:pPr>
      <w:numPr>
        <w:numId w:val="19"/>
      </w:numPr>
    </w:pPr>
  </w:style>
  <w:style w:type="numbering" w:customStyle="1" w:styleId="WWNum19">
    <w:name w:val="WWNum19"/>
    <w:basedOn w:val="Aucuneliste"/>
    <w:pPr>
      <w:numPr>
        <w:numId w:val="20"/>
      </w:numPr>
    </w:pPr>
  </w:style>
  <w:style w:type="numbering" w:customStyle="1" w:styleId="WWNum20">
    <w:name w:val="WWNum20"/>
    <w:basedOn w:val="Aucuneliste"/>
    <w:pPr>
      <w:numPr>
        <w:numId w:val="21"/>
      </w:numPr>
    </w:pPr>
  </w:style>
  <w:style w:type="numbering" w:customStyle="1" w:styleId="WWNum21">
    <w:name w:val="WWNum21"/>
    <w:basedOn w:val="Aucuneliste"/>
    <w:pPr>
      <w:numPr>
        <w:numId w:val="22"/>
      </w:numPr>
    </w:pPr>
  </w:style>
  <w:style w:type="numbering" w:customStyle="1" w:styleId="WWNum22">
    <w:name w:val="WWNum22"/>
    <w:basedOn w:val="Aucuneliste"/>
    <w:pPr>
      <w:numPr>
        <w:numId w:val="23"/>
      </w:numPr>
    </w:pPr>
  </w:style>
  <w:style w:type="numbering" w:customStyle="1" w:styleId="WWNum23">
    <w:name w:val="WWNum23"/>
    <w:basedOn w:val="Aucuneliste"/>
    <w:pPr>
      <w:numPr>
        <w:numId w:val="24"/>
      </w:numPr>
    </w:pPr>
  </w:style>
  <w:style w:type="numbering" w:customStyle="1" w:styleId="WWNum24">
    <w:name w:val="WWNum24"/>
    <w:basedOn w:val="Aucuneliste"/>
    <w:pPr>
      <w:numPr>
        <w:numId w:val="25"/>
      </w:numPr>
    </w:pPr>
  </w:style>
  <w:style w:type="numbering" w:customStyle="1" w:styleId="WWNum25">
    <w:name w:val="WWNum25"/>
    <w:basedOn w:val="Aucuneliste"/>
    <w:pPr>
      <w:numPr>
        <w:numId w:val="26"/>
      </w:numPr>
    </w:pPr>
  </w:style>
  <w:style w:type="numbering" w:customStyle="1" w:styleId="WWNum26">
    <w:name w:val="WWNum26"/>
    <w:basedOn w:val="Aucuneliste"/>
    <w:pPr>
      <w:numPr>
        <w:numId w:val="27"/>
      </w:numPr>
    </w:pPr>
  </w:style>
  <w:style w:type="numbering" w:customStyle="1" w:styleId="WWNum27">
    <w:name w:val="WWNum27"/>
    <w:basedOn w:val="Aucuneliste"/>
    <w:pPr>
      <w:numPr>
        <w:numId w:val="28"/>
      </w:numPr>
    </w:pPr>
  </w:style>
  <w:style w:type="numbering" w:customStyle="1" w:styleId="WWNum28">
    <w:name w:val="WWNum28"/>
    <w:basedOn w:val="Aucuneliste"/>
    <w:pPr>
      <w:numPr>
        <w:numId w:val="29"/>
      </w:numPr>
    </w:pPr>
  </w:style>
  <w:style w:type="numbering" w:customStyle="1" w:styleId="WWNum29">
    <w:name w:val="WWNum29"/>
    <w:basedOn w:val="Aucuneliste"/>
    <w:pPr>
      <w:numPr>
        <w:numId w:val="30"/>
      </w:numPr>
    </w:pPr>
  </w:style>
  <w:style w:type="numbering" w:customStyle="1" w:styleId="WWNum30">
    <w:name w:val="WWNum30"/>
    <w:basedOn w:val="Aucuneliste"/>
    <w:pPr>
      <w:numPr>
        <w:numId w:val="31"/>
      </w:numPr>
    </w:pPr>
  </w:style>
  <w:style w:type="numbering" w:customStyle="1" w:styleId="WWNum31">
    <w:name w:val="WWNum31"/>
    <w:basedOn w:val="Aucuneliste"/>
    <w:pPr>
      <w:numPr>
        <w:numId w:val="32"/>
      </w:numPr>
    </w:pPr>
  </w:style>
  <w:style w:type="numbering" w:customStyle="1" w:styleId="WWNum32">
    <w:name w:val="WWNum32"/>
    <w:basedOn w:val="Aucuneliste"/>
    <w:pPr>
      <w:numPr>
        <w:numId w:val="33"/>
      </w:numPr>
    </w:pPr>
  </w:style>
  <w:style w:type="numbering" w:customStyle="1" w:styleId="WWNum33">
    <w:name w:val="WWNum33"/>
    <w:basedOn w:val="Aucuneliste"/>
    <w:pPr>
      <w:numPr>
        <w:numId w:val="34"/>
      </w:numPr>
    </w:pPr>
  </w:style>
  <w:style w:type="numbering" w:customStyle="1" w:styleId="WWNum34">
    <w:name w:val="WWNum34"/>
    <w:basedOn w:val="Aucuneliste"/>
    <w:pPr>
      <w:numPr>
        <w:numId w:val="35"/>
      </w:numPr>
    </w:pPr>
  </w:style>
  <w:style w:type="numbering" w:customStyle="1" w:styleId="WWNum35">
    <w:name w:val="WWNum35"/>
    <w:basedOn w:val="Aucuneliste"/>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241</TotalTime>
  <Pages>6</Pages>
  <Words>1307</Words>
  <Characters>7191</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Vincent Aubelle</dc:creator>
  <cp:lastModifiedBy>Frédérique Passelande</cp:lastModifiedBy>
  <cp:revision>6</cp:revision>
  <cp:lastPrinted>2016-11-25T17:38:00Z</cp:lastPrinted>
  <dcterms:created xsi:type="dcterms:W3CDTF">2026-09-17T15:40:00Z</dcterms:created>
  <dcterms:modified xsi:type="dcterms:W3CDTF">2026-09-18T07:25:00Z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Vincent Aubelle Consultants</vt:lpwstr>
  </property>
</Properties>
</file>